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20C8" w:rsidRPr="00DC45FF" w:rsidRDefault="008757F4" w:rsidP="00A96F31">
      <w:pPr>
        <w:pStyle w:val="Body"/>
        <w:spacing w:line="240" w:lineRule="auto"/>
        <w:jc w:val="center"/>
        <w:rPr>
          <w:rFonts w:asciiTheme="minorHAnsi" w:hAnsiTheme="minorHAnsi" w:cstheme="minorHAnsi"/>
          <w:b/>
          <w:sz w:val="40"/>
          <w:szCs w:val="40"/>
          <w:u w:val="single"/>
        </w:rPr>
      </w:pPr>
      <w:proofErr w:type="gramStart"/>
      <w:r>
        <w:rPr>
          <w:rFonts w:asciiTheme="minorHAnsi" w:hAnsiTheme="minorHAnsi" w:cstheme="minorHAnsi"/>
          <w:b/>
          <w:sz w:val="40"/>
          <w:szCs w:val="40"/>
          <w:u w:val="single"/>
        </w:rPr>
        <w:t>Swifts</w:t>
      </w:r>
      <w:r w:rsidR="00FF5F86">
        <w:rPr>
          <w:rFonts w:asciiTheme="minorHAnsi" w:hAnsiTheme="minorHAnsi" w:cstheme="minorHAnsi"/>
          <w:b/>
          <w:sz w:val="40"/>
          <w:szCs w:val="40"/>
          <w:u w:val="single"/>
        </w:rPr>
        <w:t xml:space="preserve"> </w:t>
      </w:r>
      <w:r w:rsidR="00A96F31" w:rsidRPr="00DC45FF">
        <w:rPr>
          <w:rFonts w:asciiTheme="minorHAnsi" w:hAnsiTheme="minorHAnsi" w:cstheme="minorHAnsi"/>
          <w:b/>
          <w:sz w:val="40"/>
          <w:szCs w:val="40"/>
          <w:u w:val="single"/>
        </w:rPr>
        <w:t xml:space="preserve"> -</w:t>
      </w:r>
      <w:proofErr w:type="gramEnd"/>
      <w:r w:rsidR="00A96F31" w:rsidRPr="00DC45FF">
        <w:rPr>
          <w:rFonts w:asciiTheme="minorHAnsi" w:hAnsiTheme="minorHAnsi" w:cstheme="minorHAnsi"/>
          <w:b/>
          <w:sz w:val="40"/>
          <w:szCs w:val="40"/>
          <w:u w:val="single"/>
        </w:rPr>
        <w:t xml:space="preserve"> Long Term Plan</w:t>
      </w:r>
    </w:p>
    <w:tbl>
      <w:tblPr>
        <w:tblW w:w="11625"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5"/>
        <w:gridCol w:w="4536"/>
        <w:gridCol w:w="1276"/>
        <w:gridCol w:w="4678"/>
      </w:tblGrid>
      <w:tr w:rsidR="005D0C92" w:rsidRPr="00DC45FF" w:rsidTr="00960112">
        <w:trPr>
          <w:trHeight w:val="248"/>
        </w:trPr>
        <w:tc>
          <w:tcPr>
            <w:tcW w:w="116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57F4" w:rsidRDefault="005D0C92" w:rsidP="0049431F">
            <w:pPr>
              <w:jc w:val="center"/>
              <w:rPr>
                <w:rFonts w:asciiTheme="minorHAnsi" w:hAnsiTheme="minorHAnsi" w:cstheme="minorHAnsi"/>
                <w:b/>
                <w:bCs/>
                <w:u w:val="single"/>
                <w:lang w:val="en-GB"/>
              </w:rPr>
            </w:pPr>
            <w:r w:rsidRPr="00D87084">
              <w:rPr>
                <w:rFonts w:asciiTheme="minorHAnsi" w:hAnsiTheme="minorHAnsi" w:cstheme="minorHAnsi"/>
                <w:b/>
                <w:bCs/>
                <w:u w:val="single"/>
                <w:lang w:val="en-GB"/>
              </w:rPr>
              <w:t xml:space="preserve">The </w:t>
            </w:r>
            <w:r w:rsidR="008757F4">
              <w:rPr>
                <w:rFonts w:asciiTheme="minorHAnsi" w:hAnsiTheme="minorHAnsi" w:cstheme="minorHAnsi"/>
                <w:b/>
                <w:bCs/>
                <w:u w:val="single"/>
                <w:lang w:val="en-GB"/>
              </w:rPr>
              <w:t>Swifts</w:t>
            </w:r>
          </w:p>
          <w:p w:rsidR="005D0C92" w:rsidRPr="00DC45FF" w:rsidRDefault="005D0C92" w:rsidP="0049431F">
            <w:pPr>
              <w:jc w:val="center"/>
              <w:rPr>
                <w:rFonts w:asciiTheme="minorHAnsi" w:hAnsiTheme="minorHAnsi" w:cstheme="minorHAnsi"/>
                <w:b/>
                <w:bCs/>
                <w:sz w:val="16"/>
                <w:szCs w:val="16"/>
                <w:u w:val="single"/>
                <w:lang w:val="en-GB"/>
              </w:rPr>
            </w:pPr>
            <w:r w:rsidRPr="00D87084">
              <w:rPr>
                <w:rFonts w:asciiTheme="minorHAnsi" w:hAnsiTheme="minorHAnsi" w:cstheme="minorHAnsi"/>
                <w:b/>
                <w:bCs/>
                <w:u w:val="single"/>
                <w:lang w:val="en-GB"/>
              </w:rPr>
              <w:t xml:space="preserve"> long term plan is linked to</w:t>
            </w:r>
            <w:r w:rsidR="00D87084">
              <w:rPr>
                <w:rFonts w:asciiTheme="minorHAnsi" w:hAnsiTheme="minorHAnsi" w:cstheme="minorHAnsi"/>
                <w:b/>
                <w:bCs/>
                <w:u w:val="single"/>
                <w:lang w:val="en-GB"/>
              </w:rPr>
              <w:t xml:space="preserve"> and references</w:t>
            </w:r>
            <w:r w:rsidRPr="00D87084">
              <w:rPr>
                <w:rFonts w:asciiTheme="minorHAnsi" w:hAnsiTheme="minorHAnsi" w:cstheme="minorHAnsi"/>
                <w:b/>
                <w:bCs/>
                <w:u w:val="single"/>
                <w:lang w:val="en-GB"/>
              </w:rPr>
              <w:t xml:space="preserve"> the Ashgate </w:t>
            </w:r>
            <w:r w:rsidR="0049431F">
              <w:rPr>
                <w:rFonts w:asciiTheme="minorHAnsi" w:hAnsiTheme="minorHAnsi" w:cstheme="minorHAnsi"/>
                <w:b/>
                <w:bCs/>
                <w:u w:val="single"/>
                <w:lang w:val="en-GB"/>
              </w:rPr>
              <w:t>pre-formal and semi-formal c</w:t>
            </w:r>
            <w:r w:rsidRPr="00D87084">
              <w:rPr>
                <w:rFonts w:asciiTheme="minorHAnsi" w:hAnsiTheme="minorHAnsi" w:cstheme="minorHAnsi"/>
                <w:b/>
                <w:bCs/>
                <w:u w:val="single"/>
                <w:lang w:val="en-GB"/>
              </w:rPr>
              <w:t xml:space="preserve">urriculum </w:t>
            </w:r>
          </w:p>
        </w:tc>
      </w:tr>
      <w:tr w:rsidR="006534E0" w:rsidRPr="00DC45FF" w:rsidTr="0002645A">
        <w:trPr>
          <w:cantSplit/>
          <w:trHeight w:val="3610"/>
        </w:trPr>
        <w:tc>
          <w:tcPr>
            <w:tcW w:w="1135"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extDirection w:val="btLr"/>
          </w:tcPr>
          <w:p w:rsidR="006534E0" w:rsidRPr="000E47B3" w:rsidRDefault="006534E0" w:rsidP="0002645A">
            <w:pPr>
              <w:ind w:left="113" w:right="113"/>
              <w:jc w:val="center"/>
              <w:rPr>
                <w:rFonts w:asciiTheme="minorHAnsi" w:hAnsiTheme="minorHAnsi" w:cstheme="minorHAnsi"/>
                <w:b/>
                <w:sz w:val="22"/>
                <w:szCs w:val="22"/>
              </w:rPr>
            </w:pPr>
            <w:r w:rsidRPr="000E47B3">
              <w:rPr>
                <w:rFonts w:asciiTheme="minorHAnsi" w:hAnsiTheme="minorHAnsi" w:cstheme="minorHAnsi"/>
                <w:b/>
                <w:sz w:val="22"/>
                <w:szCs w:val="22"/>
              </w:rPr>
              <w:t>Characteristics of effective learning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4E0" w:rsidRPr="000E47B3" w:rsidRDefault="006534E0" w:rsidP="00735257">
            <w:pPr>
              <w:pStyle w:val="Default"/>
              <w:jc w:val="both"/>
              <w:rPr>
                <w:rFonts w:ascii="Calibri" w:hAnsi="Calibri"/>
                <w:u w:val="single"/>
              </w:rPr>
            </w:pPr>
            <w:r w:rsidRPr="000E47B3">
              <w:rPr>
                <w:rFonts w:ascii="Calibri" w:hAnsi="Calibri"/>
                <w:u w:val="single"/>
              </w:rPr>
              <w:t>Playing and exploring – engagement</w:t>
            </w:r>
          </w:p>
          <w:p w:rsidR="006534E0" w:rsidRPr="000E47B3" w:rsidRDefault="006534E0" w:rsidP="00735257">
            <w:pPr>
              <w:pStyle w:val="Default"/>
              <w:numPr>
                <w:ilvl w:val="0"/>
                <w:numId w:val="22"/>
              </w:numPr>
              <w:jc w:val="both"/>
              <w:rPr>
                <w:rFonts w:ascii="Calibri" w:hAnsi="Calibri"/>
              </w:rPr>
            </w:pPr>
            <w:r w:rsidRPr="000E47B3">
              <w:rPr>
                <w:rFonts w:ascii="Calibri" w:hAnsi="Calibri"/>
              </w:rPr>
              <w:t>Finding out and exploring</w:t>
            </w:r>
          </w:p>
          <w:p w:rsidR="006534E0" w:rsidRPr="000E47B3" w:rsidRDefault="006534E0" w:rsidP="00735257">
            <w:pPr>
              <w:pStyle w:val="Default"/>
              <w:numPr>
                <w:ilvl w:val="0"/>
                <w:numId w:val="22"/>
              </w:numPr>
              <w:jc w:val="both"/>
              <w:rPr>
                <w:rFonts w:ascii="Calibri" w:hAnsi="Calibri"/>
              </w:rPr>
            </w:pPr>
            <w:r w:rsidRPr="000E47B3">
              <w:rPr>
                <w:rFonts w:ascii="Calibri" w:hAnsi="Calibri"/>
              </w:rPr>
              <w:t>Playing with what they know</w:t>
            </w:r>
          </w:p>
          <w:p w:rsidR="006534E0" w:rsidRPr="000E47B3" w:rsidRDefault="006534E0" w:rsidP="00735257">
            <w:pPr>
              <w:pStyle w:val="Default"/>
              <w:numPr>
                <w:ilvl w:val="0"/>
                <w:numId w:val="22"/>
              </w:numPr>
              <w:jc w:val="both"/>
              <w:rPr>
                <w:rFonts w:ascii="Calibri" w:hAnsi="Calibri"/>
              </w:rPr>
            </w:pPr>
            <w:r w:rsidRPr="000E47B3">
              <w:rPr>
                <w:rFonts w:ascii="Calibri" w:hAnsi="Calibri"/>
              </w:rPr>
              <w:t>Being willing to have a go</w:t>
            </w:r>
          </w:p>
          <w:p w:rsidR="00E43995" w:rsidRDefault="00E43995" w:rsidP="006534E0">
            <w:pPr>
              <w:pStyle w:val="Default"/>
              <w:jc w:val="both"/>
              <w:rPr>
                <w:rFonts w:ascii="Calibri" w:hAnsi="Calibri"/>
                <w:u w:val="single"/>
              </w:rPr>
            </w:pPr>
          </w:p>
          <w:p w:rsidR="006534E0" w:rsidRPr="000E47B3" w:rsidRDefault="006534E0" w:rsidP="006534E0">
            <w:pPr>
              <w:pStyle w:val="Default"/>
              <w:jc w:val="both"/>
              <w:rPr>
                <w:rFonts w:ascii="Calibri" w:hAnsi="Calibri"/>
                <w:u w:val="single"/>
              </w:rPr>
            </w:pPr>
            <w:r w:rsidRPr="000E47B3">
              <w:rPr>
                <w:rFonts w:ascii="Calibri" w:hAnsi="Calibri"/>
                <w:u w:val="single"/>
              </w:rPr>
              <w:t>Active learning – motivation</w:t>
            </w:r>
          </w:p>
          <w:p w:rsidR="006534E0" w:rsidRPr="000E47B3" w:rsidRDefault="006534E0" w:rsidP="006534E0">
            <w:pPr>
              <w:pStyle w:val="Default"/>
              <w:numPr>
                <w:ilvl w:val="0"/>
                <w:numId w:val="23"/>
              </w:numPr>
              <w:jc w:val="both"/>
              <w:rPr>
                <w:rFonts w:ascii="Calibri" w:hAnsi="Calibri"/>
              </w:rPr>
            </w:pPr>
            <w:r w:rsidRPr="000E47B3">
              <w:rPr>
                <w:rFonts w:ascii="Calibri" w:hAnsi="Calibri"/>
              </w:rPr>
              <w:t>Being involved and concentrating</w:t>
            </w:r>
          </w:p>
          <w:p w:rsidR="00E43995" w:rsidRDefault="006534E0" w:rsidP="006534E0">
            <w:pPr>
              <w:pStyle w:val="Default"/>
              <w:numPr>
                <w:ilvl w:val="0"/>
                <w:numId w:val="23"/>
              </w:numPr>
              <w:jc w:val="both"/>
              <w:rPr>
                <w:rFonts w:ascii="Calibri" w:hAnsi="Calibri"/>
              </w:rPr>
            </w:pPr>
            <w:r w:rsidRPr="000E47B3">
              <w:rPr>
                <w:rFonts w:ascii="Calibri" w:hAnsi="Calibri"/>
              </w:rPr>
              <w:t>Keeping trying</w:t>
            </w:r>
          </w:p>
          <w:p w:rsidR="006534E0" w:rsidRPr="00E43995" w:rsidRDefault="006534E0" w:rsidP="006534E0">
            <w:pPr>
              <w:pStyle w:val="Default"/>
              <w:numPr>
                <w:ilvl w:val="0"/>
                <w:numId w:val="23"/>
              </w:numPr>
              <w:jc w:val="both"/>
              <w:rPr>
                <w:rFonts w:ascii="Calibri" w:hAnsi="Calibri"/>
              </w:rPr>
            </w:pPr>
            <w:r w:rsidRPr="00E43995">
              <w:rPr>
                <w:rFonts w:ascii="Calibri" w:hAnsi="Calibri"/>
              </w:rPr>
              <w:t>Enjoying achieving what they set out to do</w:t>
            </w:r>
          </w:p>
          <w:p w:rsidR="006534E0" w:rsidRPr="000E47B3" w:rsidRDefault="006534E0" w:rsidP="006534E0">
            <w:pPr>
              <w:pStyle w:val="Default"/>
              <w:jc w:val="both"/>
              <w:rPr>
                <w:rFonts w:ascii="Calibri" w:hAnsi="Calibri"/>
              </w:rPr>
            </w:pPr>
          </w:p>
          <w:p w:rsidR="006534E0" w:rsidRPr="000E47B3" w:rsidRDefault="006534E0" w:rsidP="006534E0">
            <w:pPr>
              <w:pStyle w:val="Default"/>
              <w:jc w:val="both"/>
              <w:rPr>
                <w:rFonts w:ascii="Calibri" w:hAnsi="Calibri"/>
                <w:u w:val="single"/>
              </w:rPr>
            </w:pPr>
            <w:r w:rsidRPr="000E47B3">
              <w:rPr>
                <w:rFonts w:ascii="Calibri" w:hAnsi="Calibri"/>
                <w:u w:val="single"/>
              </w:rPr>
              <w:t>Creating and thinking critically – thinking</w:t>
            </w:r>
          </w:p>
          <w:p w:rsidR="006534E0" w:rsidRPr="000E47B3" w:rsidRDefault="006534E0" w:rsidP="006534E0">
            <w:pPr>
              <w:pStyle w:val="Default"/>
              <w:numPr>
                <w:ilvl w:val="0"/>
                <w:numId w:val="24"/>
              </w:numPr>
              <w:jc w:val="both"/>
              <w:rPr>
                <w:rFonts w:ascii="Calibri" w:hAnsi="Calibri"/>
              </w:rPr>
            </w:pPr>
            <w:r w:rsidRPr="000E47B3">
              <w:rPr>
                <w:rFonts w:ascii="Calibri" w:hAnsi="Calibri"/>
              </w:rPr>
              <w:t>Having their own ideas</w:t>
            </w:r>
          </w:p>
          <w:p w:rsidR="00E43995" w:rsidRDefault="006534E0" w:rsidP="006534E0">
            <w:pPr>
              <w:pStyle w:val="Default"/>
              <w:numPr>
                <w:ilvl w:val="0"/>
                <w:numId w:val="24"/>
              </w:numPr>
              <w:jc w:val="both"/>
              <w:rPr>
                <w:rFonts w:ascii="Calibri" w:hAnsi="Calibri"/>
              </w:rPr>
            </w:pPr>
            <w:r w:rsidRPr="000E47B3">
              <w:rPr>
                <w:rFonts w:ascii="Calibri" w:hAnsi="Calibri"/>
              </w:rPr>
              <w:t>Making links</w:t>
            </w:r>
          </w:p>
          <w:p w:rsidR="006534E0" w:rsidRPr="00E43995" w:rsidRDefault="006534E0" w:rsidP="006534E0">
            <w:pPr>
              <w:pStyle w:val="Default"/>
              <w:numPr>
                <w:ilvl w:val="0"/>
                <w:numId w:val="24"/>
              </w:numPr>
              <w:jc w:val="both"/>
              <w:rPr>
                <w:rFonts w:ascii="Calibri" w:hAnsi="Calibri"/>
              </w:rPr>
            </w:pPr>
            <w:r w:rsidRPr="00E43995">
              <w:rPr>
                <w:rFonts w:ascii="Calibri" w:hAnsi="Calibri"/>
              </w:rPr>
              <w:t>Choosing to do things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34E0" w:rsidRPr="000E47B3" w:rsidRDefault="006534E0" w:rsidP="006534E0">
            <w:pPr>
              <w:jc w:val="center"/>
              <w:rPr>
                <w:rFonts w:asciiTheme="minorHAnsi" w:hAnsiTheme="minorHAnsi" w:cstheme="minorHAnsi"/>
                <w:sz w:val="22"/>
                <w:szCs w:val="22"/>
              </w:rPr>
            </w:pPr>
            <w:r w:rsidRPr="000E47B3">
              <w:rPr>
                <w:rFonts w:asciiTheme="minorHAnsi" w:hAnsiTheme="minorHAnsi" w:cstheme="minorHAnsi"/>
                <w:b/>
                <w:sz w:val="22"/>
                <w:szCs w:val="22"/>
              </w:rPr>
              <w:t>Topic Themes</w:t>
            </w:r>
            <w:r w:rsidRPr="000E47B3">
              <w:rPr>
                <w:rFonts w:asciiTheme="minorHAnsi" w:hAnsiTheme="minorHAnsi" w:cstheme="minorHAnsi"/>
                <w:sz w:val="22"/>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3CE7" w:rsidRDefault="006534E0" w:rsidP="006534E0">
            <w:pPr>
              <w:pStyle w:val="Default"/>
              <w:jc w:val="both"/>
              <w:rPr>
                <w:rFonts w:ascii="Calibri" w:hAnsi="Calibri"/>
                <w:b/>
                <w:sz w:val="36"/>
                <w:szCs w:val="36"/>
                <w:u w:val="single"/>
              </w:rPr>
            </w:pPr>
            <w:r w:rsidRPr="00F53183">
              <w:rPr>
                <w:rFonts w:ascii="Calibri" w:hAnsi="Calibri"/>
                <w:b/>
                <w:sz w:val="36"/>
                <w:szCs w:val="36"/>
                <w:u w:val="single"/>
              </w:rPr>
              <w:t xml:space="preserve">Autumn – </w:t>
            </w:r>
            <w:r w:rsidR="008757F4">
              <w:rPr>
                <w:rFonts w:ascii="Calibri" w:hAnsi="Calibri"/>
                <w:b/>
                <w:sz w:val="36"/>
                <w:szCs w:val="36"/>
                <w:u w:val="single"/>
              </w:rPr>
              <w:t xml:space="preserve">Toys </w:t>
            </w:r>
          </w:p>
          <w:p w:rsidR="000751AC" w:rsidRDefault="000751AC" w:rsidP="006534E0">
            <w:pPr>
              <w:pStyle w:val="Default"/>
              <w:jc w:val="both"/>
              <w:rPr>
                <w:rFonts w:ascii="Calibri" w:hAnsi="Calibri"/>
                <w:b/>
                <w:sz w:val="36"/>
                <w:szCs w:val="36"/>
                <w:u w:val="single"/>
              </w:rPr>
            </w:pPr>
          </w:p>
          <w:p w:rsidR="006534E0" w:rsidRPr="00553CE7" w:rsidRDefault="00553CE7" w:rsidP="006534E0">
            <w:pPr>
              <w:pStyle w:val="Default"/>
              <w:jc w:val="both"/>
              <w:rPr>
                <w:rFonts w:ascii="Calibri" w:hAnsi="Calibri"/>
                <w:b/>
                <w:u w:val="single"/>
              </w:rPr>
            </w:pPr>
            <w:r w:rsidRPr="00553CE7">
              <w:rPr>
                <w:rFonts w:ascii="Calibri" w:hAnsi="Calibri"/>
                <w:b/>
                <w:u w:val="single"/>
              </w:rPr>
              <w:t>PCI A sense of self and body awareness</w:t>
            </w:r>
          </w:p>
          <w:p w:rsidR="00553CE7" w:rsidRDefault="00553CE7" w:rsidP="006534E0">
            <w:pPr>
              <w:pStyle w:val="Default"/>
              <w:jc w:val="both"/>
              <w:rPr>
                <w:rFonts w:ascii="Calibri" w:hAnsi="Calibri"/>
                <w:b/>
                <w:u w:val="single"/>
              </w:rPr>
            </w:pPr>
            <w:r w:rsidRPr="00553CE7">
              <w:rPr>
                <w:rFonts w:ascii="Calibri" w:hAnsi="Calibri"/>
                <w:b/>
                <w:u w:val="single"/>
              </w:rPr>
              <w:t xml:space="preserve">PCI Eating and Drinking </w:t>
            </w:r>
          </w:p>
          <w:p w:rsidR="000751AC" w:rsidRPr="00553CE7" w:rsidRDefault="000751AC" w:rsidP="006534E0">
            <w:pPr>
              <w:pStyle w:val="Default"/>
              <w:jc w:val="both"/>
              <w:rPr>
                <w:rFonts w:ascii="Calibri" w:hAnsi="Calibri"/>
                <w:b/>
                <w:u w:val="single"/>
              </w:rPr>
            </w:pPr>
          </w:p>
          <w:p w:rsidR="00553CE7" w:rsidRDefault="006534E0" w:rsidP="0049431F">
            <w:pPr>
              <w:pStyle w:val="Default"/>
              <w:jc w:val="both"/>
              <w:rPr>
                <w:rFonts w:ascii="Calibri" w:hAnsi="Calibri"/>
                <w:b/>
                <w:sz w:val="36"/>
                <w:szCs w:val="36"/>
                <w:u w:val="single"/>
              </w:rPr>
            </w:pPr>
            <w:r w:rsidRPr="00F53183">
              <w:rPr>
                <w:rFonts w:ascii="Calibri" w:hAnsi="Calibri"/>
                <w:b/>
                <w:sz w:val="36"/>
                <w:szCs w:val="36"/>
                <w:u w:val="single"/>
              </w:rPr>
              <w:t xml:space="preserve">Spring </w:t>
            </w:r>
            <w:r w:rsidR="0049431F">
              <w:rPr>
                <w:rFonts w:ascii="Calibri" w:hAnsi="Calibri"/>
                <w:b/>
                <w:sz w:val="36"/>
                <w:szCs w:val="36"/>
                <w:u w:val="single"/>
              </w:rPr>
              <w:t xml:space="preserve">– </w:t>
            </w:r>
            <w:r w:rsidR="008757F4">
              <w:rPr>
                <w:rFonts w:ascii="Calibri" w:hAnsi="Calibri"/>
                <w:b/>
                <w:sz w:val="36"/>
                <w:szCs w:val="36"/>
                <w:u w:val="single"/>
              </w:rPr>
              <w:t>Spring and Growth</w:t>
            </w:r>
          </w:p>
          <w:p w:rsidR="000751AC" w:rsidRDefault="000751AC" w:rsidP="0049431F">
            <w:pPr>
              <w:pStyle w:val="Default"/>
              <w:jc w:val="both"/>
              <w:rPr>
                <w:rFonts w:ascii="Calibri" w:hAnsi="Calibri"/>
                <w:b/>
                <w:sz w:val="36"/>
                <w:szCs w:val="36"/>
                <w:u w:val="single"/>
              </w:rPr>
            </w:pPr>
          </w:p>
          <w:p w:rsidR="006534E0" w:rsidRDefault="00553CE7" w:rsidP="0049431F">
            <w:pPr>
              <w:pStyle w:val="Default"/>
              <w:jc w:val="both"/>
              <w:rPr>
                <w:rFonts w:ascii="Calibri" w:hAnsi="Calibri"/>
                <w:b/>
                <w:u w:val="single"/>
              </w:rPr>
            </w:pPr>
            <w:r>
              <w:rPr>
                <w:rFonts w:ascii="Calibri" w:hAnsi="Calibri"/>
                <w:b/>
                <w:u w:val="single"/>
              </w:rPr>
              <w:t xml:space="preserve">PCI Dressing and undressing </w:t>
            </w:r>
          </w:p>
          <w:p w:rsidR="00553CE7" w:rsidRPr="00553CE7" w:rsidRDefault="00553CE7" w:rsidP="0049431F">
            <w:pPr>
              <w:pStyle w:val="Default"/>
              <w:jc w:val="both"/>
              <w:rPr>
                <w:rFonts w:ascii="Calibri" w:hAnsi="Calibri"/>
                <w:b/>
                <w:u w:val="single"/>
              </w:rPr>
            </w:pPr>
            <w:r>
              <w:rPr>
                <w:rFonts w:ascii="Calibri" w:hAnsi="Calibri"/>
                <w:b/>
                <w:u w:val="single"/>
              </w:rPr>
              <w:t xml:space="preserve">PCI Personal and intimate care </w:t>
            </w:r>
          </w:p>
          <w:p w:rsidR="006534E0" w:rsidRPr="00F53183" w:rsidRDefault="006534E0" w:rsidP="006534E0">
            <w:pPr>
              <w:pStyle w:val="Default"/>
              <w:jc w:val="both"/>
              <w:rPr>
                <w:rFonts w:ascii="Calibri" w:hAnsi="Calibri"/>
                <w:b/>
                <w:sz w:val="36"/>
                <w:szCs w:val="36"/>
                <w:u w:val="single"/>
              </w:rPr>
            </w:pPr>
          </w:p>
          <w:p w:rsidR="00553CE7" w:rsidRDefault="006534E0" w:rsidP="0049431F">
            <w:pPr>
              <w:pStyle w:val="Default"/>
              <w:jc w:val="both"/>
              <w:rPr>
                <w:rFonts w:ascii="Calibri" w:hAnsi="Calibri"/>
                <w:b/>
                <w:sz w:val="36"/>
                <w:szCs w:val="36"/>
                <w:u w:val="single"/>
              </w:rPr>
            </w:pPr>
            <w:r w:rsidRPr="00F53183">
              <w:rPr>
                <w:rFonts w:ascii="Calibri" w:hAnsi="Calibri"/>
                <w:b/>
                <w:sz w:val="36"/>
                <w:szCs w:val="36"/>
                <w:u w:val="single"/>
              </w:rPr>
              <w:t xml:space="preserve">Summer </w:t>
            </w:r>
            <w:r w:rsidR="0049431F">
              <w:rPr>
                <w:rFonts w:ascii="Calibri" w:hAnsi="Calibri"/>
                <w:b/>
                <w:sz w:val="36"/>
                <w:szCs w:val="36"/>
                <w:u w:val="single"/>
              </w:rPr>
              <w:t xml:space="preserve">– </w:t>
            </w:r>
            <w:r w:rsidR="008757F4">
              <w:rPr>
                <w:rFonts w:ascii="Calibri" w:hAnsi="Calibri"/>
                <w:b/>
                <w:sz w:val="36"/>
                <w:szCs w:val="36"/>
                <w:u w:val="single"/>
              </w:rPr>
              <w:t>Creatures Great and Small</w:t>
            </w:r>
          </w:p>
          <w:p w:rsidR="00BD2B39" w:rsidRDefault="00BD2B39" w:rsidP="0049431F">
            <w:pPr>
              <w:pStyle w:val="Default"/>
              <w:jc w:val="both"/>
              <w:rPr>
                <w:rFonts w:ascii="Calibri" w:hAnsi="Calibri"/>
                <w:b/>
                <w:u w:val="single"/>
              </w:rPr>
            </w:pPr>
          </w:p>
          <w:p w:rsidR="006534E0" w:rsidRDefault="000751AC" w:rsidP="0049431F">
            <w:pPr>
              <w:pStyle w:val="Default"/>
              <w:jc w:val="both"/>
              <w:rPr>
                <w:rFonts w:ascii="Calibri" w:hAnsi="Calibri"/>
                <w:b/>
                <w:u w:val="single"/>
              </w:rPr>
            </w:pPr>
            <w:r w:rsidRPr="000751AC">
              <w:rPr>
                <w:rFonts w:ascii="Calibri" w:hAnsi="Calibri"/>
                <w:b/>
                <w:u w:val="single"/>
              </w:rPr>
              <w:t xml:space="preserve">PCI </w:t>
            </w:r>
            <w:r w:rsidR="00553CE7" w:rsidRPr="000751AC">
              <w:rPr>
                <w:rFonts w:ascii="Calibri" w:hAnsi="Calibri"/>
                <w:b/>
                <w:u w:val="single"/>
              </w:rPr>
              <w:t>Me</w:t>
            </w:r>
            <w:r w:rsidR="0049431F" w:rsidRPr="000751AC">
              <w:rPr>
                <w:rFonts w:ascii="Calibri" w:hAnsi="Calibri"/>
                <w:b/>
                <w:u w:val="single"/>
              </w:rPr>
              <w:t xml:space="preserve"> </w:t>
            </w:r>
            <w:r w:rsidR="00553CE7" w:rsidRPr="000751AC">
              <w:rPr>
                <w:rFonts w:ascii="Calibri" w:hAnsi="Calibri"/>
                <w:b/>
                <w:u w:val="single"/>
              </w:rPr>
              <w:t xml:space="preserve">and my community </w:t>
            </w:r>
          </w:p>
          <w:p w:rsidR="000751AC" w:rsidRPr="000751AC" w:rsidRDefault="000751AC" w:rsidP="0049431F">
            <w:pPr>
              <w:pStyle w:val="Default"/>
              <w:jc w:val="both"/>
              <w:rPr>
                <w:rFonts w:asciiTheme="minorHAnsi" w:hAnsiTheme="minorHAnsi" w:cstheme="minorHAnsi"/>
                <w:b/>
              </w:rPr>
            </w:pPr>
          </w:p>
        </w:tc>
      </w:tr>
      <w:tr w:rsidR="005D0C92" w:rsidRPr="00DC45FF" w:rsidTr="0002645A">
        <w:trPr>
          <w:cantSplit/>
          <w:trHeight w:val="1222"/>
        </w:trPr>
        <w:tc>
          <w:tcPr>
            <w:tcW w:w="1135" w:type="dxa"/>
            <w:tcBorders>
              <w:top w:val="single" w:sz="4" w:space="0" w:color="000000"/>
              <w:left w:val="single" w:sz="4" w:space="0" w:color="000000"/>
              <w:bottom w:val="single" w:sz="4" w:space="0" w:color="000000"/>
              <w:right w:val="single" w:sz="4" w:space="0" w:color="000000"/>
            </w:tcBorders>
            <w:shd w:val="clear" w:color="auto" w:fill="9999FF"/>
            <w:tcMar>
              <w:top w:w="80" w:type="dxa"/>
              <w:left w:w="80" w:type="dxa"/>
              <w:bottom w:w="80" w:type="dxa"/>
              <w:right w:w="80" w:type="dxa"/>
            </w:tcMar>
            <w:textDirection w:val="btLr"/>
          </w:tcPr>
          <w:p w:rsidR="005D0C92" w:rsidRPr="000E47B3" w:rsidRDefault="005D0C92" w:rsidP="0002645A">
            <w:pPr>
              <w:pStyle w:val="Body"/>
              <w:spacing w:after="0" w:line="240" w:lineRule="auto"/>
              <w:ind w:left="113" w:right="113"/>
              <w:jc w:val="center"/>
              <w:rPr>
                <w:rFonts w:asciiTheme="minorHAnsi" w:hAnsiTheme="minorHAnsi" w:cstheme="minorHAnsi"/>
                <w:b/>
                <w:color w:val="000000" w:themeColor="text1"/>
              </w:rPr>
            </w:pPr>
            <w:r w:rsidRPr="000E47B3">
              <w:rPr>
                <w:rFonts w:asciiTheme="minorHAnsi" w:hAnsiTheme="minorHAnsi" w:cstheme="minorHAnsi"/>
                <w:b/>
                <w:color w:val="000000" w:themeColor="text1"/>
                <w:u w:color="F79646"/>
                <w:lang w:val="en-US"/>
              </w:rPr>
              <w:t xml:space="preserve">Communication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54D" w:rsidRPr="000E47B3" w:rsidRDefault="0050054D" w:rsidP="00E473E1">
            <w:pPr>
              <w:pStyle w:val="Default"/>
              <w:jc w:val="both"/>
              <w:rPr>
                <w:rFonts w:ascii="Calibri" w:hAnsi="Calibri"/>
              </w:rPr>
            </w:pPr>
            <w:r w:rsidRPr="000E47B3">
              <w:rPr>
                <w:rFonts w:ascii="Calibri" w:hAnsi="Calibri"/>
              </w:rPr>
              <w:t xml:space="preserve">Many of the children in </w:t>
            </w:r>
            <w:r w:rsidR="008757F4">
              <w:rPr>
                <w:rFonts w:ascii="Calibri" w:hAnsi="Calibri"/>
              </w:rPr>
              <w:t>Swifts</w:t>
            </w:r>
            <w:bookmarkStart w:id="0" w:name="_GoBack"/>
            <w:bookmarkEnd w:id="0"/>
            <w:r w:rsidRPr="000E47B3">
              <w:rPr>
                <w:rFonts w:ascii="Calibri" w:hAnsi="Calibri"/>
              </w:rPr>
              <w:t xml:space="preserve"> are in the early stages of intentional communication and use a wide variety of strategies to communicate. A number of children are also starting to work with more formal communication systems, such as symbol-based communication boards or using </w:t>
            </w:r>
            <w:r w:rsidRPr="00686D4B">
              <w:rPr>
                <w:rFonts w:ascii="Calibri" w:hAnsi="Calibri"/>
              </w:rPr>
              <w:t>s</w:t>
            </w:r>
            <w:r w:rsidR="00686D4B" w:rsidRPr="00686D4B">
              <w:rPr>
                <w:rFonts w:ascii="Calibri" w:hAnsi="Calibri"/>
              </w:rPr>
              <w:t xml:space="preserve">ymbols and sign. </w:t>
            </w:r>
          </w:p>
          <w:p w:rsidR="00D87084" w:rsidRDefault="00D87084" w:rsidP="00E473E1">
            <w:pPr>
              <w:pStyle w:val="Default"/>
              <w:jc w:val="both"/>
              <w:rPr>
                <w:rFonts w:ascii="Calibri" w:hAnsi="Calibri"/>
              </w:rPr>
            </w:pPr>
          </w:p>
          <w:p w:rsidR="0050054D" w:rsidRPr="000E47B3" w:rsidRDefault="0050054D" w:rsidP="00E473E1">
            <w:pPr>
              <w:pStyle w:val="Default"/>
              <w:jc w:val="both"/>
              <w:rPr>
                <w:rFonts w:ascii="Calibri" w:hAnsi="Calibri"/>
              </w:rPr>
            </w:pPr>
            <w:r w:rsidRPr="000E47B3">
              <w:rPr>
                <w:rFonts w:ascii="Calibri" w:hAnsi="Calibri"/>
              </w:rPr>
              <w:t>Communication is taught both as an integral part of every activity throughout the school day and as a focus for at least one session each day. These are the areas that we will be focusing on:</w:t>
            </w:r>
          </w:p>
          <w:p w:rsidR="0050054D" w:rsidRPr="000E47B3" w:rsidRDefault="0050054D" w:rsidP="00E473E1">
            <w:pPr>
              <w:pStyle w:val="Default"/>
              <w:jc w:val="both"/>
              <w:rPr>
                <w:rFonts w:ascii="Calibri" w:hAnsi="Calibri"/>
              </w:rPr>
            </w:pPr>
          </w:p>
          <w:p w:rsidR="0050054D" w:rsidRPr="000E47B3" w:rsidRDefault="005D0C92" w:rsidP="00E473E1">
            <w:pPr>
              <w:pStyle w:val="Default"/>
              <w:jc w:val="both"/>
              <w:rPr>
                <w:rFonts w:ascii="Calibri" w:hAnsi="Calibri"/>
              </w:rPr>
            </w:pPr>
            <w:r w:rsidRPr="000E47B3">
              <w:rPr>
                <w:rFonts w:ascii="Calibri" w:hAnsi="Calibri"/>
                <w:b/>
              </w:rPr>
              <w:t>Responding</w:t>
            </w:r>
            <w:r w:rsidRPr="000E47B3">
              <w:rPr>
                <w:rFonts w:ascii="Calibri" w:hAnsi="Calibri"/>
              </w:rPr>
              <w:t xml:space="preserve"> –</w:t>
            </w:r>
            <w:r w:rsidR="0050054D" w:rsidRPr="000E47B3">
              <w:rPr>
                <w:rFonts w:ascii="Calibri" w:hAnsi="Calibri"/>
              </w:rPr>
              <w:t xml:space="preserve"> Children will have the opportunity to</w:t>
            </w:r>
            <w:r w:rsidRPr="000E47B3">
              <w:rPr>
                <w:rFonts w:ascii="Calibri" w:hAnsi="Calibri"/>
              </w:rPr>
              <w:t xml:space="preserve"> </w:t>
            </w:r>
            <w:r w:rsidR="004C0C57">
              <w:rPr>
                <w:rFonts w:ascii="Calibri" w:hAnsi="Calibri"/>
              </w:rPr>
              <w:t>r</w:t>
            </w:r>
            <w:r w:rsidR="0050054D" w:rsidRPr="000E47B3">
              <w:rPr>
                <w:rFonts w:ascii="Calibri" w:hAnsi="Calibri"/>
              </w:rPr>
              <w:t>espond to social events and activities including everyday activities, care routines and sensory stimuli</w:t>
            </w:r>
            <w:r w:rsidR="00A634A8" w:rsidRPr="000E47B3">
              <w:rPr>
                <w:rFonts w:ascii="Calibri" w:hAnsi="Calibri"/>
              </w:rPr>
              <w:t>.</w:t>
            </w:r>
          </w:p>
          <w:p w:rsidR="005D0C92" w:rsidRPr="000E47B3" w:rsidRDefault="005D0C92" w:rsidP="00E473E1">
            <w:pPr>
              <w:pStyle w:val="Default"/>
              <w:jc w:val="both"/>
              <w:rPr>
                <w:rFonts w:ascii="Calibri" w:hAnsi="Calibri"/>
              </w:rPr>
            </w:pPr>
          </w:p>
          <w:p w:rsidR="0050054D" w:rsidRPr="000E47B3" w:rsidRDefault="005D0C92" w:rsidP="00E473E1">
            <w:pPr>
              <w:pStyle w:val="Default"/>
              <w:jc w:val="both"/>
              <w:rPr>
                <w:rFonts w:ascii="Calibri" w:hAnsi="Calibri"/>
              </w:rPr>
            </w:pPr>
            <w:r w:rsidRPr="000E47B3">
              <w:rPr>
                <w:rFonts w:ascii="Calibri" w:hAnsi="Calibri"/>
                <w:b/>
              </w:rPr>
              <w:t>Interacting</w:t>
            </w:r>
            <w:r w:rsidRPr="000E47B3">
              <w:rPr>
                <w:rFonts w:ascii="Calibri" w:hAnsi="Calibri"/>
              </w:rPr>
              <w:t xml:space="preserve"> – </w:t>
            </w:r>
            <w:r w:rsidR="0050054D" w:rsidRPr="000E47B3">
              <w:rPr>
                <w:rFonts w:ascii="Calibri" w:hAnsi="Calibri"/>
              </w:rPr>
              <w:t xml:space="preserve">Children will have opportunities to interact with familiar people, show anticipation of familiar social activities and events and engage in familiar social activities and events.  </w:t>
            </w:r>
          </w:p>
          <w:p w:rsidR="005D0C92" w:rsidRPr="000E47B3" w:rsidRDefault="005D0C92" w:rsidP="00E473E1">
            <w:pPr>
              <w:pStyle w:val="Default"/>
              <w:jc w:val="both"/>
              <w:rPr>
                <w:rFonts w:ascii="Calibri" w:hAnsi="Calibri"/>
              </w:rPr>
            </w:pPr>
          </w:p>
          <w:p w:rsidR="005D0C92" w:rsidRPr="000E47B3" w:rsidRDefault="005D0C92" w:rsidP="00E473E1">
            <w:pPr>
              <w:pStyle w:val="Default"/>
              <w:jc w:val="both"/>
              <w:rPr>
                <w:rFonts w:ascii="Calibri" w:hAnsi="Calibri"/>
              </w:rPr>
            </w:pPr>
            <w:r w:rsidRPr="000E47B3">
              <w:rPr>
                <w:rFonts w:ascii="Calibri" w:hAnsi="Calibri"/>
                <w:b/>
              </w:rPr>
              <w:t>Intentional communicators</w:t>
            </w:r>
            <w:r w:rsidRPr="000E47B3">
              <w:rPr>
                <w:rFonts w:ascii="Calibri" w:hAnsi="Calibri"/>
              </w:rPr>
              <w:t xml:space="preserve"> </w:t>
            </w:r>
            <w:r w:rsidR="00A634A8" w:rsidRPr="000E47B3">
              <w:rPr>
                <w:rFonts w:ascii="Calibri" w:hAnsi="Calibri"/>
              </w:rPr>
              <w:t>– Children</w:t>
            </w:r>
            <w:r w:rsidR="0050054D" w:rsidRPr="000E47B3">
              <w:rPr>
                <w:rFonts w:ascii="Calibri" w:hAnsi="Calibri"/>
              </w:rPr>
              <w:t xml:space="preserve"> will show preferences, likes and dislikes, in an intentional way, they will communicate choices, learn to express using informal communication systems, </w:t>
            </w:r>
            <w:r w:rsidR="00A634A8" w:rsidRPr="000E47B3">
              <w:rPr>
                <w:rFonts w:ascii="Calibri" w:hAnsi="Calibri"/>
              </w:rPr>
              <w:t>u</w:t>
            </w:r>
            <w:r w:rsidR="0050054D" w:rsidRPr="000E47B3">
              <w:rPr>
                <w:rFonts w:ascii="Calibri" w:hAnsi="Calibri"/>
              </w:rPr>
              <w:t>nderstand objects of reference and key words associated with routines</w:t>
            </w:r>
            <w:r w:rsidR="00A634A8" w:rsidRPr="000E47B3">
              <w:rPr>
                <w:rFonts w:ascii="Calibri" w:hAnsi="Calibri"/>
              </w:rPr>
              <w:t>, m</w:t>
            </w:r>
            <w:r w:rsidR="0050054D" w:rsidRPr="000E47B3">
              <w:rPr>
                <w:rFonts w:ascii="Calibri" w:hAnsi="Calibri"/>
              </w:rPr>
              <w:t>ak</w:t>
            </w:r>
            <w:r w:rsidR="00A634A8" w:rsidRPr="000E47B3">
              <w:rPr>
                <w:rFonts w:ascii="Calibri" w:hAnsi="Calibri"/>
              </w:rPr>
              <w:t>e</w:t>
            </w:r>
            <w:r w:rsidR="0050054D" w:rsidRPr="000E47B3">
              <w:rPr>
                <w:rFonts w:ascii="Calibri" w:hAnsi="Calibri"/>
              </w:rPr>
              <w:t xml:space="preserve"> meaningful gestures e.g. point to something they want</w:t>
            </w:r>
            <w:r w:rsidR="00A634A8" w:rsidRPr="000E47B3">
              <w:rPr>
                <w:rFonts w:ascii="Calibri" w:hAnsi="Calibri"/>
              </w:rPr>
              <w:t xml:space="preserve">, </w:t>
            </w:r>
            <w:proofErr w:type="spellStart"/>
            <w:r w:rsidR="00A634A8" w:rsidRPr="000E47B3">
              <w:rPr>
                <w:rFonts w:ascii="Calibri" w:hAnsi="Calibri"/>
              </w:rPr>
              <w:t>v</w:t>
            </w:r>
            <w:r w:rsidR="0050054D" w:rsidRPr="000E47B3">
              <w:rPr>
                <w:rFonts w:ascii="Calibri" w:hAnsi="Calibri"/>
              </w:rPr>
              <w:t>ocali</w:t>
            </w:r>
            <w:r w:rsidR="00A634A8" w:rsidRPr="000E47B3">
              <w:rPr>
                <w:rFonts w:ascii="Calibri" w:hAnsi="Calibri"/>
              </w:rPr>
              <w:t>se</w:t>
            </w:r>
            <w:proofErr w:type="spellEnd"/>
            <w:r w:rsidR="00A634A8" w:rsidRPr="000E47B3">
              <w:rPr>
                <w:rFonts w:ascii="Calibri" w:hAnsi="Calibri"/>
              </w:rPr>
              <w:t xml:space="preserve"> </w:t>
            </w:r>
            <w:r w:rsidR="0050054D" w:rsidRPr="000E47B3">
              <w:rPr>
                <w:rFonts w:ascii="Calibri" w:hAnsi="Calibri"/>
              </w:rPr>
              <w:t>and mak</w:t>
            </w:r>
            <w:r w:rsidR="00A634A8" w:rsidRPr="000E47B3">
              <w:rPr>
                <w:rFonts w:ascii="Calibri" w:hAnsi="Calibri"/>
              </w:rPr>
              <w:t>e</w:t>
            </w:r>
            <w:r w:rsidR="0050054D" w:rsidRPr="000E47B3">
              <w:rPr>
                <w:rFonts w:ascii="Calibri" w:hAnsi="Calibri"/>
              </w:rPr>
              <w:t xml:space="preserve"> a range of sounds</w:t>
            </w:r>
            <w:r w:rsidR="00A634A8" w:rsidRPr="000E47B3">
              <w:rPr>
                <w:rFonts w:ascii="Calibri" w:hAnsi="Calibri"/>
              </w:rPr>
              <w:t>, i</w:t>
            </w:r>
            <w:r w:rsidR="0050054D" w:rsidRPr="000E47B3">
              <w:rPr>
                <w:rFonts w:ascii="Calibri" w:hAnsi="Calibri"/>
              </w:rPr>
              <w:t>mitat</w:t>
            </w:r>
            <w:r w:rsidR="00A634A8" w:rsidRPr="000E47B3">
              <w:rPr>
                <w:rFonts w:ascii="Calibri" w:hAnsi="Calibri"/>
              </w:rPr>
              <w:t>e</w:t>
            </w:r>
            <w:r w:rsidR="0050054D" w:rsidRPr="000E47B3">
              <w:rPr>
                <w:rFonts w:ascii="Calibri" w:hAnsi="Calibri"/>
              </w:rPr>
              <w:t xml:space="preserve"> sounds and early words/ phrases</w:t>
            </w:r>
            <w:r w:rsidR="00A634A8" w:rsidRPr="000E47B3">
              <w:rPr>
                <w:rFonts w:ascii="Calibri" w:hAnsi="Calibri"/>
              </w:rPr>
              <w:t>, b</w:t>
            </w:r>
            <w:r w:rsidR="0050054D" w:rsidRPr="000E47B3">
              <w:rPr>
                <w:rFonts w:ascii="Calibri" w:hAnsi="Calibri"/>
              </w:rPr>
              <w:t>egin to make choices using picture materials</w:t>
            </w:r>
            <w:r w:rsidR="00A634A8" w:rsidRPr="000E47B3">
              <w:rPr>
                <w:rFonts w:ascii="Calibri" w:hAnsi="Calibri"/>
              </w:rPr>
              <w:t>.</w:t>
            </w:r>
          </w:p>
          <w:p w:rsidR="005D0C92" w:rsidRPr="000E47B3" w:rsidRDefault="005D0C92" w:rsidP="00E473E1">
            <w:pPr>
              <w:pStyle w:val="Default"/>
              <w:jc w:val="both"/>
              <w:rPr>
                <w:rFonts w:ascii="Calibri" w:hAnsi="Calibri"/>
              </w:rPr>
            </w:pPr>
          </w:p>
          <w:p w:rsidR="0002645A" w:rsidRPr="000E47B3" w:rsidRDefault="005D0C92" w:rsidP="00E473E1">
            <w:pPr>
              <w:pStyle w:val="Default"/>
              <w:jc w:val="both"/>
              <w:rPr>
                <w:rFonts w:ascii="Calibri" w:hAnsi="Calibri"/>
              </w:rPr>
            </w:pPr>
            <w:r w:rsidRPr="000E47B3">
              <w:rPr>
                <w:rFonts w:ascii="Calibri" w:hAnsi="Calibri"/>
                <w:b/>
              </w:rPr>
              <w:t xml:space="preserve">Literacy </w:t>
            </w:r>
            <w:r w:rsidRPr="000E47B3">
              <w:rPr>
                <w:rFonts w:ascii="Calibri" w:hAnsi="Calibri"/>
              </w:rPr>
              <w:t xml:space="preserve">– </w:t>
            </w:r>
            <w:r w:rsidR="00A634A8" w:rsidRPr="000E47B3">
              <w:rPr>
                <w:rFonts w:ascii="Calibri" w:hAnsi="Calibri"/>
              </w:rPr>
              <w:t xml:space="preserve"> </w:t>
            </w:r>
            <w:r w:rsidR="00735257" w:rsidRPr="000E47B3">
              <w:rPr>
                <w:rFonts w:ascii="Calibri" w:hAnsi="Calibri"/>
              </w:rPr>
              <w:t xml:space="preserve">A </w:t>
            </w:r>
            <w:r w:rsidR="00A634A8" w:rsidRPr="000E47B3">
              <w:rPr>
                <w:rFonts w:ascii="Calibri" w:hAnsi="Calibri"/>
              </w:rPr>
              <w:t xml:space="preserve">range of approaches including: sharing books with staff on an individual or paired basis, sensory stories supported by props either individually or as a member of the class group, massage stories using the Story Massage Programme </w:t>
            </w:r>
            <w:hyperlink r:id="rId8" w:history="1">
              <w:r w:rsidR="00A634A8" w:rsidRPr="000E47B3">
                <w:rPr>
                  <w:rFonts w:ascii="Calibri" w:hAnsi="Calibri"/>
                </w:rPr>
                <w:t>www.storymassage.co.uk</w:t>
              </w:r>
            </w:hyperlink>
            <w:r w:rsidR="00A634A8" w:rsidRPr="000E47B3">
              <w:rPr>
                <w:rFonts w:ascii="Calibri" w:hAnsi="Calibri"/>
              </w:rPr>
              <w:t>, Story walks using sounds and sensory experiences, activities focusing on sound awareness through environmental sounds, Instrumental sounds, body percussion, rhythm and rhyme, alliteration and voice sounds.</w:t>
            </w:r>
          </w:p>
        </w:tc>
      </w:tr>
      <w:tr w:rsidR="00735257"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9999FF"/>
            <w:tcMar>
              <w:top w:w="80" w:type="dxa"/>
              <w:left w:w="80" w:type="dxa"/>
              <w:bottom w:w="80" w:type="dxa"/>
              <w:right w:w="80" w:type="dxa"/>
            </w:tcMar>
            <w:textDirection w:val="btLr"/>
          </w:tcPr>
          <w:p w:rsidR="00735257" w:rsidRPr="000E47B3" w:rsidRDefault="00735257"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lastRenderedPageBreak/>
              <w:t>Implementati</w:t>
            </w:r>
            <w:r w:rsidR="0002645A">
              <w:rPr>
                <w:rFonts w:asciiTheme="minorHAnsi" w:hAnsiTheme="minorHAnsi" w:cstheme="minorHAnsi"/>
                <w:b/>
                <w:color w:val="000000" w:themeColor="text1"/>
                <w:u w:color="F79646"/>
                <w:lang w:val="en-US"/>
              </w:rPr>
              <w:t>on</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257" w:rsidRPr="000E47B3" w:rsidRDefault="00735257" w:rsidP="00E473E1">
            <w:pPr>
              <w:pStyle w:val="Default"/>
              <w:jc w:val="both"/>
              <w:rPr>
                <w:rFonts w:ascii="Calibri" w:hAnsi="Calibri"/>
              </w:rPr>
            </w:pPr>
            <w:r w:rsidRPr="000E47B3">
              <w:rPr>
                <w:rFonts w:ascii="Calibri" w:hAnsi="Calibri"/>
              </w:rPr>
              <w:t>Hello time – Children will have individual targets for communicating during the session</w:t>
            </w:r>
            <w:r w:rsidR="0049431F">
              <w:rPr>
                <w:rFonts w:ascii="Calibri" w:hAnsi="Calibri"/>
              </w:rPr>
              <w:t>.</w:t>
            </w:r>
          </w:p>
          <w:p w:rsidR="00735257" w:rsidRPr="000E47B3" w:rsidRDefault="00735257" w:rsidP="00E473E1">
            <w:pPr>
              <w:pStyle w:val="Default"/>
              <w:jc w:val="both"/>
              <w:rPr>
                <w:rFonts w:ascii="Calibri" w:hAnsi="Calibri"/>
              </w:rPr>
            </w:pPr>
          </w:p>
          <w:p w:rsidR="00735257" w:rsidRPr="000E47B3" w:rsidRDefault="00735257" w:rsidP="00E473E1">
            <w:pPr>
              <w:pStyle w:val="Default"/>
              <w:jc w:val="both"/>
              <w:rPr>
                <w:rFonts w:ascii="Calibri" w:hAnsi="Calibri"/>
              </w:rPr>
            </w:pPr>
            <w:r w:rsidRPr="000E47B3">
              <w:rPr>
                <w:rFonts w:ascii="Calibri" w:hAnsi="Calibri"/>
              </w:rPr>
              <w:t>Snack time – Individual communication aids, communication board, PECS and individual symbols will be available throughout</w:t>
            </w:r>
            <w:r w:rsidR="0049431F">
              <w:rPr>
                <w:rFonts w:ascii="Calibri" w:hAnsi="Calibri"/>
              </w:rPr>
              <w:t>.</w:t>
            </w:r>
          </w:p>
          <w:p w:rsidR="00735257" w:rsidRPr="000E47B3" w:rsidRDefault="00735257" w:rsidP="00E473E1">
            <w:pPr>
              <w:pStyle w:val="Default"/>
              <w:jc w:val="both"/>
              <w:rPr>
                <w:rFonts w:ascii="Calibri" w:hAnsi="Calibri"/>
              </w:rPr>
            </w:pPr>
          </w:p>
          <w:p w:rsidR="00681CD7" w:rsidRPr="000E47B3" w:rsidRDefault="00735257" w:rsidP="00E473E1">
            <w:pPr>
              <w:pStyle w:val="Default"/>
              <w:jc w:val="both"/>
              <w:rPr>
                <w:rFonts w:ascii="Calibri" w:hAnsi="Calibri"/>
              </w:rPr>
            </w:pPr>
            <w:r w:rsidRPr="000E47B3">
              <w:rPr>
                <w:rFonts w:ascii="Calibri" w:hAnsi="Calibri"/>
              </w:rPr>
              <w:t>Self-awareness</w:t>
            </w:r>
            <w:r w:rsidR="00681CD7" w:rsidRPr="000E47B3">
              <w:rPr>
                <w:rFonts w:ascii="Calibri" w:hAnsi="Calibri"/>
              </w:rPr>
              <w:t xml:space="preserve"> time</w:t>
            </w:r>
            <w:r w:rsidRPr="000E47B3">
              <w:rPr>
                <w:rFonts w:ascii="Calibri" w:hAnsi="Calibri"/>
              </w:rPr>
              <w:t xml:space="preserve"> </w:t>
            </w:r>
            <w:r w:rsidR="00681CD7" w:rsidRPr="000E47B3">
              <w:rPr>
                <w:rFonts w:ascii="Calibri" w:hAnsi="Calibri"/>
              </w:rPr>
              <w:t xml:space="preserve">– Communication aids available to allow children to request hygiene equipment where applicable. </w:t>
            </w:r>
          </w:p>
          <w:p w:rsidR="00681CD7" w:rsidRPr="000E47B3" w:rsidRDefault="00681CD7" w:rsidP="00E473E1">
            <w:pPr>
              <w:pStyle w:val="Default"/>
              <w:jc w:val="both"/>
              <w:rPr>
                <w:rFonts w:ascii="Calibri" w:hAnsi="Calibri"/>
              </w:rPr>
            </w:pPr>
          </w:p>
          <w:p w:rsidR="00735257" w:rsidRPr="000E47B3" w:rsidRDefault="00681CD7" w:rsidP="00E473E1">
            <w:pPr>
              <w:pStyle w:val="Default"/>
              <w:jc w:val="both"/>
              <w:rPr>
                <w:rFonts w:ascii="Calibri" w:hAnsi="Calibri"/>
              </w:rPr>
            </w:pPr>
            <w:r w:rsidRPr="000E47B3">
              <w:rPr>
                <w:rFonts w:ascii="Calibri" w:hAnsi="Calibri"/>
              </w:rPr>
              <w:t xml:space="preserve">Core boards will be accessible to children and adults throughout the day to allow for good communication partners.   </w:t>
            </w:r>
          </w:p>
          <w:p w:rsidR="00735257" w:rsidRPr="000E47B3" w:rsidRDefault="00735257" w:rsidP="00E473E1">
            <w:pPr>
              <w:pStyle w:val="Default"/>
              <w:jc w:val="both"/>
              <w:rPr>
                <w:rFonts w:ascii="Calibri" w:hAnsi="Calibri"/>
              </w:rPr>
            </w:pPr>
          </w:p>
          <w:p w:rsidR="008A0D3C" w:rsidRPr="000E47B3" w:rsidRDefault="008A0D3C" w:rsidP="00E473E1">
            <w:pPr>
              <w:pStyle w:val="Default"/>
              <w:jc w:val="both"/>
              <w:rPr>
                <w:rFonts w:ascii="Calibri" w:hAnsi="Calibri"/>
              </w:rPr>
            </w:pPr>
            <w:r w:rsidRPr="000E47B3">
              <w:rPr>
                <w:rFonts w:ascii="Calibri" w:hAnsi="Calibri"/>
              </w:rPr>
              <w:t xml:space="preserve">Literacy sessions – Weekly sensory stories and story massage.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extDirection w:val="btLr"/>
          </w:tcPr>
          <w:p w:rsidR="005D0C92" w:rsidRPr="000E47B3" w:rsidRDefault="005D0C92"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t xml:space="preserve">Physical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2332" w:rsidRPr="000E47B3" w:rsidRDefault="00BE2332" w:rsidP="00BE2332">
            <w:pPr>
              <w:pStyle w:val="NoSpacing"/>
              <w:rPr>
                <w:rFonts w:ascii="Calibri" w:hAnsi="Calibri"/>
                <w:sz w:val="22"/>
                <w:szCs w:val="22"/>
              </w:rPr>
            </w:pPr>
            <w:r w:rsidRPr="000E47B3">
              <w:rPr>
                <w:rFonts w:ascii="Calibri" w:hAnsi="Calibri"/>
                <w:sz w:val="22"/>
                <w:szCs w:val="22"/>
              </w:rPr>
              <w:t xml:space="preserve">In </w:t>
            </w:r>
            <w:proofErr w:type="gramStart"/>
            <w:r w:rsidR="0049431F">
              <w:rPr>
                <w:rFonts w:ascii="Calibri" w:hAnsi="Calibri"/>
                <w:sz w:val="22"/>
                <w:szCs w:val="22"/>
              </w:rPr>
              <w:t>The</w:t>
            </w:r>
            <w:proofErr w:type="gramEnd"/>
            <w:r w:rsidR="0049431F">
              <w:rPr>
                <w:rFonts w:ascii="Calibri" w:hAnsi="Calibri"/>
                <w:sz w:val="22"/>
                <w:szCs w:val="22"/>
              </w:rPr>
              <w:t xml:space="preserve"> Nest</w:t>
            </w:r>
            <w:r w:rsidRPr="000E47B3">
              <w:rPr>
                <w:rFonts w:ascii="Calibri" w:hAnsi="Calibri"/>
                <w:sz w:val="22"/>
                <w:szCs w:val="22"/>
              </w:rPr>
              <w:t xml:space="preserve"> we aim to support all pupils in gaining and maintaining physical skills, in being as physically active as they can be and in using their physical skills to develop their independence and wellbeing.</w:t>
            </w:r>
          </w:p>
          <w:p w:rsidR="00960112" w:rsidRPr="000E47B3" w:rsidRDefault="00960112" w:rsidP="005D0C92">
            <w:pPr>
              <w:pStyle w:val="NoSpacing"/>
              <w:rPr>
                <w:rFonts w:asciiTheme="minorHAnsi" w:hAnsiTheme="minorHAnsi" w:cstheme="minorHAnsi"/>
                <w:sz w:val="22"/>
                <w:szCs w:val="22"/>
              </w:rPr>
            </w:pPr>
          </w:p>
          <w:p w:rsidR="00960112" w:rsidRPr="000E47B3" w:rsidRDefault="00BE2332" w:rsidP="005D0C92">
            <w:pPr>
              <w:pStyle w:val="NoSpacing"/>
              <w:rPr>
                <w:rFonts w:asciiTheme="minorHAnsi" w:hAnsiTheme="minorHAnsi" w:cstheme="minorHAnsi"/>
                <w:sz w:val="22"/>
                <w:szCs w:val="22"/>
              </w:rPr>
            </w:pPr>
            <w:r w:rsidRPr="000E47B3">
              <w:rPr>
                <w:rFonts w:ascii="Calibri" w:hAnsi="Calibri"/>
                <w:b/>
                <w:sz w:val="22"/>
                <w:szCs w:val="22"/>
              </w:rPr>
              <w:t>Body awareness</w:t>
            </w:r>
            <w:r w:rsidRPr="000E47B3">
              <w:rPr>
                <w:rFonts w:ascii="Calibri" w:hAnsi="Calibri"/>
                <w:sz w:val="22"/>
                <w:szCs w:val="22"/>
              </w:rPr>
              <w:t xml:space="preserve"> – Children will allow a range of different things to happen to their bodies. It is hoped that passive ‘allowing’ will become more active ‘enjoying’. </w:t>
            </w:r>
          </w:p>
          <w:p w:rsidR="00BE2332" w:rsidRPr="000E47B3" w:rsidRDefault="00BE2332" w:rsidP="005D0C92">
            <w:pPr>
              <w:pStyle w:val="NoSpacing"/>
              <w:rPr>
                <w:rFonts w:asciiTheme="minorHAnsi" w:hAnsiTheme="minorHAnsi" w:cstheme="minorHAnsi"/>
                <w:sz w:val="22"/>
                <w:szCs w:val="22"/>
              </w:rPr>
            </w:pP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Fine motor skills</w:t>
            </w:r>
            <w:r w:rsidRPr="000E47B3">
              <w:rPr>
                <w:rFonts w:ascii="Calibri" w:hAnsi="Calibri"/>
                <w:sz w:val="22"/>
                <w:szCs w:val="22"/>
              </w:rPr>
              <w:t xml:space="preserve"> – Children will work on grasping, releasing manipulating and using tools and equipment</w:t>
            </w:r>
            <w:r w:rsidR="0049431F">
              <w:rPr>
                <w:rFonts w:ascii="Calibri" w:hAnsi="Calibri"/>
                <w:sz w:val="22"/>
                <w:szCs w:val="22"/>
              </w:rPr>
              <w:t>.</w:t>
            </w: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Gross motor skills</w:t>
            </w:r>
            <w:r w:rsidRPr="000E47B3">
              <w:rPr>
                <w:rFonts w:ascii="Calibri" w:hAnsi="Calibri"/>
                <w:sz w:val="22"/>
                <w:szCs w:val="22"/>
              </w:rPr>
              <w:t xml:space="preserve"> – Children will work on their own individual programmes for sitting, standing and walking with support from Physio and OT</w:t>
            </w:r>
            <w:r w:rsidR="0049431F">
              <w:rPr>
                <w:rFonts w:ascii="Calibri" w:hAnsi="Calibri"/>
                <w:sz w:val="22"/>
                <w:szCs w:val="22"/>
              </w:rPr>
              <w:t>.</w:t>
            </w: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5D0C92" w:rsidRPr="0002645A" w:rsidRDefault="00BE2332" w:rsidP="0002645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Mobility</w:t>
            </w:r>
            <w:r w:rsidRPr="000E47B3">
              <w:rPr>
                <w:rFonts w:ascii="Calibri" w:hAnsi="Calibri"/>
                <w:sz w:val="22"/>
                <w:szCs w:val="22"/>
              </w:rPr>
              <w:t xml:space="preserve"> – </w:t>
            </w:r>
            <w:r w:rsidR="0049431F">
              <w:rPr>
                <w:rFonts w:ascii="Calibri" w:hAnsi="Calibri"/>
                <w:sz w:val="22"/>
                <w:szCs w:val="22"/>
              </w:rPr>
              <w:t xml:space="preserve">The team in </w:t>
            </w:r>
            <w:r w:rsidR="008757F4">
              <w:rPr>
                <w:rFonts w:ascii="Calibri" w:hAnsi="Calibri"/>
                <w:sz w:val="22"/>
                <w:szCs w:val="22"/>
              </w:rPr>
              <w:t xml:space="preserve">Swifts </w:t>
            </w:r>
            <w:r w:rsidRPr="000E47B3">
              <w:rPr>
                <w:rFonts w:ascii="Calibri" w:hAnsi="Calibri"/>
                <w:sz w:val="22"/>
                <w:szCs w:val="22"/>
              </w:rPr>
              <w:t>will encourage children to move in any way they can and to use that mobility in a range of different situations</w:t>
            </w:r>
            <w:r w:rsidR="0049431F">
              <w:rPr>
                <w:rFonts w:ascii="Calibri" w:hAnsi="Calibri"/>
                <w:sz w:val="22"/>
                <w:szCs w:val="22"/>
              </w:rPr>
              <w:t>.</w:t>
            </w:r>
          </w:p>
        </w:tc>
      </w:tr>
      <w:tr w:rsidR="00BE233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extDirection w:val="btLr"/>
          </w:tcPr>
          <w:p w:rsidR="00BE2332" w:rsidRPr="000E47B3" w:rsidRDefault="00BE2332"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t xml:space="preserve">Implementation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2332" w:rsidRPr="000E47B3" w:rsidRDefault="00BE2332" w:rsidP="00BE2332">
            <w:pPr>
              <w:pStyle w:val="NoSpacing"/>
              <w:rPr>
                <w:rFonts w:ascii="Calibri" w:hAnsi="Calibri"/>
                <w:sz w:val="22"/>
                <w:szCs w:val="22"/>
              </w:rPr>
            </w:pPr>
            <w:r w:rsidRPr="000E47B3">
              <w:rPr>
                <w:rFonts w:ascii="Calibri" w:hAnsi="Calibri"/>
                <w:sz w:val="22"/>
                <w:szCs w:val="22"/>
              </w:rPr>
              <w:t>Daily use of children’s individual equipment including walking and standing frames</w:t>
            </w:r>
          </w:p>
          <w:p w:rsidR="00BE2332" w:rsidRPr="000E47B3" w:rsidRDefault="00BE2332" w:rsidP="00BE2332">
            <w:pPr>
              <w:pStyle w:val="NoSpacing"/>
              <w:rPr>
                <w:rFonts w:ascii="Calibri" w:hAnsi="Calibri"/>
                <w:sz w:val="22"/>
                <w:szCs w:val="22"/>
              </w:rPr>
            </w:pPr>
          </w:p>
          <w:p w:rsidR="00BE2332" w:rsidRPr="000E47B3" w:rsidRDefault="00BE2332" w:rsidP="00BE2332">
            <w:pPr>
              <w:pStyle w:val="NoSpacing"/>
              <w:rPr>
                <w:rFonts w:ascii="Calibri" w:hAnsi="Calibri"/>
                <w:sz w:val="22"/>
                <w:szCs w:val="22"/>
              </w:rPr>
            </w:pPr>
            <w:r w:rsidRPr="000E47B3">
              <w:rPr>
                <w:rFonts w:ascii="Calibri" w:hAnsi="Calibri"/>
                <w:sz w:val="22"/>
                <w:szCs w:val="22"/>
              </w:rPr>
              <w:t xml:space="preserve">Roar potential PE sessions </w:t>
            </w:r>
          </w:p>
          <w:p w:rsidR="00BE2332" w:rsidRPr="000E47B3" w:rsidRDefault="00BE2332" w:rsidP="00BE2332">
            <w:pPr>
              <w:pStyle w:val="NoSpacing"/>
              <w:rPr>
                <w:rFonts w:ascii="Calibri" w:hAnsi="Calibri"/>
                <w:sz w:val="22"/>
                <w:szCs w:val="22"/>
              </w:rPr>
            </w:pPr>
          </w:p>
          <w:p w:rsidR="00BE2332" w:rsidRPr="000E47B3" w:rsidRDefault="000E47B3" w:rsidP="00BE2332">
            <w:pPr>
              <w:pStyle w:val="NoSpacing"/>
              <w:rPr>
                <w:rFonts w:ascii="Calibri" w:hAnsi="Calibri"/>
                <w:sz w:val="22"/>
                <w:szCs w:val="22"/>
              </w:rPr>
            </w:pPr>
            <w:r w:rsidRPr="000E47B3">
              <w:rPr>
                <w:rFonts w:ascii="Calibri" w:hAnsi="Calibri"/>
                <w:sz w:val="22"/>
                <w:szCs w:val="22"/>
              </w:rPr>
              <w:t xml:space="preserve">Soft play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Daily fine motor activities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Wheelchair dance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Daily outdoor play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Forest school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extDirection w:val="btLr"/>
          </w:tcPr>
          <w:p w:rsidR="005D0C92" w:rsidRPr="00DC45FF" w:rsidRDefault="005D0C92"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lastRenderedPageBreak/>
              <w:t>Cognition</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C92" w:rsidRDefault="005D0C92" w:rsidP="005D0C92">
            <w:pPr>
              <w:pStyle w:val="Default"/>
              <w:jc w:val="both"/>
              <w:rPr>
                <w:rFonts w:ascii="Calibri" w:hAnsi="Calibri"/>
              </w:rPr>
            </w:pPr>
            <w:r>
              <w:rPr>
                <w:rFonts w:ascii="Calibri" w:hAnsi="Calibri"/>
              </w:rPr>
              <w:t xml:space="preserve">The children in </w:t>
            </w:r>
            <w:r w:rsidR="008757F4">
              <w:rPr>
                <w:rFonts w:ascii="Calibri" w:hAnsi="Calibri"/>
              </w:rPr>
              <w:t>Swifts</w:t>
            </w:r>
            <w:r>
              <w:rPr>
                <w:rFonts w:ascii="Calibri" w:hAnsi="Calibri"/>
              </w:rPr>
              <w:t xml:space="preserve"> are working </w:t>
            </w:r>
            <w:r w:rsidRPr="00A03BE3">
              <w:rPr>
                <w:rFonts w:ascii="Calibri" w:hAnsi="Calibri"/>
              </w:rPr>
              <w:t xml:space="preserve">at a very early stage of development </w:t>
            </w:r>
            <w:r>
              <w:rPr>
                <w:rFonts w:ascii="Calibri" w:hAnsi="Calibri"/>
              </w:rPr>
              <w:t xml:space="preserve">and </w:t>
            </w:r>
            <w:r w:rsidRPr="00A03BE3">
              <w:rPr>
                <w:rFonts w:ascii="Calibri" w:hAnsi="Calibri"/>
              </w:rPr>
              <w:t xml:space="preserve">need people around them who can help them to explore and interpret the world. They </w:t>
            </w:r>
            <w:r>
              <w:rPr>
                <w:rFonts w:ascii="Calibri" w:hAnsi="Calibri"/>
              </w:rPr>
              <w:t xml:space="preserve">may have </w:t>
            </w:r>
            <w:r w:rsidRPr="00A03BE3">
              <w:rPr>
                <w:rFonts w:ascii="Calibri" w:hAnsi="Calibri"/>
              </w:rPr>
              <w:t>difficulty in making sense of that world and need many opportunities to handle and test out objects, look for patterns and sequences in experiences</w:t>
            </w:r>
            <w:r w:rsidR="00E473E1">
              <w:rPr>
                <w:rFonts w:ascii="Calibri" w:hAnsi="Calibri"/>
              </w:rPr>
              <w:t xml:space="preserve">. </w:t>
            </w:r>
          </w:p>
          <w:p w:rsidR="005D0C92" w:rsidRDefault="005D0C92" w:rsidP="005D0C92">
            <w:pPr>
              <w:pStyle w:val="Default"/>
              <w:jc w:val="both"/>
              <w:rPr>
                <w:rFonts w:ascii="Calibri" w:hAnsi="Calibri"/>
              </w:rPr>
            </w:pPr>
          </w:p>
          <w:p w:rsidR="005D0C92" w:rsidRPr="009D3FE6" w:rsidRDefault="005D0C92" w:rsidP="009D3FE6">
            <w:pPr>
              <w:pStyle w:val="Default"/>
              <w:jc w:val="both"/>
              <w:rPr>
                <w:rFonts w:ascii="Calibri" w:hAnsi="Calibri"/>
              </w:rPr>
            </w:pPr>
            <w:r w:rsidRPr="002F5CCD">
              <w:rPr>
                <w:rFonts w:ascii="Calibri" w:eastAsia="Times New Roman" w:hAnsi="Calibri" w:cs="Calibri"/>
              </w:rPr>
              <w:t>At</w:t>
            </w:r>
            <w:r w:rsidRPr="009D3FE6">
              <w:rPr>
                <w:rFonts w:ascii="Calibri" w:hAnsi="Calibri"/>
              </w:rPr>
              <w:t xml:space="preserve"> least one session each day will focus on aspects of cognition. Skills may be encouraged through routine activities across the day or be the focus of a specific session. These will include:</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Technology</w:t>
            </w:r>
            <w:r w:rsidRPr="009D3FE6">
              <w:rPr>
                <w:rFonts w:ascii="Calibri" w:hAnsi="Calibri"/>
              </w:rPr>
              <w:t xml:space="preserve"> – The use of switches and other modalities such as Eye Gaze allows pupils to access a range of activities increasingly independently.</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Awareness</w:t>
            </w:r>
            <w:r w:rsidRPr="009D3FE6">
              <w:rPr>
                <w:rFonts w:ascii="Calibri" w:hAnsi="Calibri"/>
              </w:rPr>
              <w:t xml:space="preserve"> – Children should have the opportunity to use all functional senses. </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Exploration</w:t>
            </w:r>
            <w:r w:rsidRPr="009D3FE6">
              <w:rPr>
                <w:rFonts w:ascii="Calibri" w:hAnsi="Calibri"/>
              </w:rPr>
              <w:t xml:space="preserve"> – </w:t>
            </w:r>
            <w:r w:rsidR="009D3FE6" w:rsidRPr="009D3FE6">
              <w:rPr>
                <w:rFonts w:ascii="Calibri" w:hAnsi="Calibri"/>
              </w:rPr>
              <w:t xml:space="preserve">Children will explore objects, materials and substances using all </w:t>
            </w:r>
            <w:r w:rsidR="009D3FE6" w:rsidRPr="00A03BE3">
              <w:rPr>
                <w:rFonts w:ascii="Calibri" w:hAnsi="Calibri"/>
              </w:rPr>
              <w:t>parts of the body, especially those parts that pupils can move independently, however little.</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Control</w:t>
            </w:r>
            <w:r w:rsidRPr="009D3FE6">
              <w:rPr>
                <w:rFonts w:ascii="Calibri" w:hAnsi="Calibri"/>
              </w:rPr>
              <w:t xml:space="preserve"> –</w:t>
            </w:r>
            <w:r w:rsidR="009D3FE6" w:rsidRPr="009D3FE6">
              <w:rPr>
                <w:rFonts w:ascii="Calibri" w:hAnsi="Calibri"/>
              </w:rPr>
              <w:t xml:space="preserve"> Making things move, operating toys and manipulating objects purposefully. </w:t>
            </w:r>
          </w:p>
          <w:p w:rsidR="009D3FE6" w:rsidRPr="009D3FE6" w:rsidRDefault="009D3FE6"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p>
          <w:p w:rsidR="005D0C92" w:rsidRPr="009D3FE6" w:rsidRDefault="005D0C92"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9D3FE6">
              <w:rPr>
                <w:rFonts w:ascii="Calibri" w:hAnsi="Calibri"/>
                <w:b/>
              </w:rPr>
              <w:t>Sequence and pattern</w:t>
            </w:r>
            <w:r w:rsidRPr="009D3FE6">
              <w:rPr>
                <w:rFonts w:ascii="Calibri" w:hAnsi="Calibri"/>
              </w:rPr>
              <w:t xml:space="preserve"> –</w:t>
            </w:r>
            <w:r w:rsidR="009D3FE6" w:rsidRPr="009D3FE6">
              <w:rPr>
                <w:rFonts w:ascii="Calibri" w:hAnsi="Calibri"/>
              </w:rPr>
              <w:t xml:space="preserve"> </w:t>
            </w:r>
            <w:r w:rsidR="009D3FE6" w:rsidRPr="00A03BE3">
              <w:rPr>
                <w:rFonts w:ascii="Calibri" w:hAnsi="Calibri"/>
              </w:rPr>
              <w:t>Tak</w:t>
            </w:r>
            <w:r w:rsidR="009D3FE6">
              <w:rPr>
                <w:rFonts w:ascii="Calibri" w:hAnsi="Calibri"/>
              </w:rPr>
              <w:t>ing</w:t>
            </w:r>
            <w:r w:rsidR="009D3FE6" w:rsidRPr="00A03BE3">
              <w:rPr>
                <w:rFonts w:ascii="Calibri" w:hAnsi="Calibri"/>
              </w:rPr>
              <w:t xml:space="preserve"> turns in repetitive games</w:t>
            </w:r>
            <w:r w:rsidR="009D3FE6">
              <w:rPr>
                <w:rFonts w:ascii="Calibri" w:hAnsi="Calibri"/>
              </w:rPr>
              <w:t>,</w:t>
            </w:r>
            <w:r w:rsidR="009D3FE6" w:rsidRPr="00A03BE3">
              <w:rPr>
                <w:rFonts w:ascii="Calibri" w:hAnsi="Calibri"/>
              </w:rPr>
              <w:t xml:space="preserve"> </w:t>
            </w:r>
            <w:r w:rsidR="009D3FE6">
              <w:rPr>
                <w:rFonts w:ascii="Calibri" w:hAnsi="Calibri"/>
              </w:rPr>
              <w:t>a</w:t>
            </w:r>
            <w:r w:rsidR="009D3FE6" w:rsidRPr="00A03BE3">
              <w:rPr>
                <w:rFonts w:ascii="Calibri" w:hAnsi="Calibri"/>
              </w:rPr>
              <w:t>nticipat</w:t>
            </w:r>
            <w:r w:rsidR="009D3FE6">
              <w:rPr>
                <w:rFonts w:ascii="Calibri" w:hAnsi="Calibri"/>
              </w:rPr>
              <w:t>ing</w:t>
            </w:r>
            <w:r w:rsidR="009D3FE6" w:rsidRPr="00A03BE3">
              <w:rPr>
                <w:rFonts w:ascii="Calibri" w:hAnsi="Calibri"/>
              </w:rPr>
              <w:t xml:space="preserve"> routine events</w:t>
            </w:r>
            <w:r w:rsidR="009D3FE6">
              <w:rPr>
                <w:rFonts w:ascii="Calibri" w:hAnsi="Calibri"/>
              </w:rPr>
              <w:t xml:space="preserve">, </w:t>
            </w:r>
            <w:proofErr w:type="spellStart"/>
            <w:r w:rsidR="009D3FE6">
              <w:rPr>
                <w:rFonts w:ascii="Calibri" w:hAnsi="Calibri"/>
              </w:rPr>
              <w:t>r</w:t>
            </w:r>
            <w:r w:rsidR="009D3FE6" w:rsidRPr="00A03BE3">
              <w:rPr>
                <w:rFonts w:ascii="Calibri" w:hAnsi="Calibri"/>
              </w:rPr>
              <w:t>ecogni</w:t>
            </w:r>
            <w:r w:rsidR="0049431F">
              <w:rPr>
                <w:rFonts w:ascii="Calibri" w:hAnsi="Calibri"/>
              </w:rPr>
              <w:t>s</w:t>
            </w:r>
            <w:r w:rsidR="009D3FE6">
              <w:rPr>
                <w:rFonts w:ascii="Calibri" w:hAnsi="Calibri"/>
              </w:rPr>
              <w:t>ing</w:t>
            </w:r>
            <w:proofErr w:type="spellEnd"/>
            <w:r w:rsidR="009D3FE6" w:rsidRPr="00A03BE3">
              <w:rPr>
                <w:rFonts w:ascii="Calibri" w:hAnsi="Calibri"/>
              </w:rPr>
              <w:t xml:space="preserve"> familiar places</w:t>
            </w:r>
            <w:r w:rsidR="009D3FE6">
              <w:rPr>
                <w:rFonts w:ascii="Calibri" w:hAnsi="Calibri"/>
              </w:rPr>
              <w:t>, responding to object queue</w:t>
            </w:r>
            <w:r w:rsidR="0049431F">
              <w:rPr>
                <w:rFonts w:ascii="Calibri" w:hAnsi="Calibri"/>
              </w:rPr>
              <w:t>.</w:t>
            </w:r>
          </w:p>
        </w:tc>
      </w:tr>
      <w:tr w:rsidR="00681CD7"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extDirection w:val="btLr"/>
          </w:tcPr>
          <w:p w:rsidR="00681CD7" w:rsidRDefault="00681CD7"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Implementation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CD7" w:rsidRDefault="00681CD7" w:rsidP="005D0C92">
            <w:pPr>
              <w:pStyle w:val="Default"/>
              <w:jc w:val="both"/>
              <w:rPr>
                <w:rFonts w:ascii="Calibri" w:hAnsi="Calibri"/>
              </w:rPr>
            </w:pPr>
            <w:r>
              <w:rPr>
                <w:rFonts w:ascii="Calibri" w:hAnsi="Calibri"/>
              </w:rPr>
              <w:t xml:space="preserve">Continuous provision – set up at all times to allow children to access objects and materials which will allow them to develop their cognition. </w:t>
            </w:r>
          </w:p>
          <w:p w:rsidR="00F53183" w:rsidRDefault="00F53183" w:rsidP="005D0C92">
            <w:pPr>
              <w:pStyle w:val="Default"/>
              <w:jc w:val="both"/>
              <w:rPr>
                <w:rFonts w:ascii="Calibri" w:hAnsi="Calibri"/>
              </w:rPr>
            </w:pPr>
          </w:p>
          <w:p w:rsidR="00F53183" w:rsidRDefault="00F53183" w:rsidP="005D0C92">
            <w:pPr>
              <w:pStyle w:val="Default"/>
              <w:jc w:val="both"/>
              <w:rPr>
                <w:rFonts w:ascii="Calibri" w:hAnsi="Calibri"/>
              </w:rPr>
            </w:pPr>
            <w:r>
              <w:rPr>
                <w:rFonts w:ascii="Calibri" w:hAnsi="Calibri"/>
              </w:rPr>
              <w:t xml:space="preserve">Attention Autism – Counting to 5 through rhymes </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Whiteboard time – Will use HelpKidzLearn.com with appropriate technology </w:t>
            </w:r>
            <w:r w:rsidR="00D87084">
              <w:rPr>
                <w:rFonts w:ascii="Calibri" w:hAnsi="Calibri"/>
              </w:rPr>
              <w:t xml:space="preserve">to support </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PE Sessions with Elliot will allow children to opportunity to use their functional senses</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Music with Beth will allow for exploration and control of objects. </w:t>
            </w:r>
          </w:p>
          <w:p w:rsidR="00F14E20" w:rsidRDefault="00F14E20"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Sensory room sessions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99CC"/>
            <w:tcMar>
              <w:top w:w="80" w:type="dxa"/>
              <w:left w:w="80" w:type="dxa"/>
              <w:bottom w:w="80" w:type="dxa"/>
              <w:right w:w="80" w:type="dxa"/>
            </w:tcMar>
            <w:textDirection w:val="btLr"/>
          </w:tcPr>
          <w:p w:rsidR="005D0C92" w:rsidRPr="00DC45FF" w:rsidRDefault="005D0C92"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sidRPr="00DC45FF">
              <w:rPr>
                <w:rFonts w:asciiTheme="minorHAnsi" w:hAnsiTheme="minorHAnsi" w:cstheme="minorHAnsi"/>
                <w:b/>
                <w:color w:val="000000" w:themeColor="text1"/>
                <w:szCs w:val="20"/>
                <w:u w:color="F79646"/>
                <w:lang w:val="en-US"/>
              </w:rPr>
              <w:lastRenderedPageBreak/>
              <w:t>Personal</w:t>
            </w:r>
            <w:r>
              <w:rPr>
                <w:rFonts w:asciiTheme="minorHAnsi" w:hAnsiTheme="minorHAnsi" w:cstheme="minorHAnsi"/>
                <w:b/>
                <w:color w:val="000000" w:themeColor="text1"/>
                <w:szCs w:val="20"/>
                <w:u w:color="F79646"/>
                <w:lang w:val="en-US"/>
              </w:rPr>
              <w:t xml:space="preserve"> Care and Independence</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473E1" w:rsidRDefault="00E473E1" w:rsidP="00E473E1">
            <w:pPr>
              <w:pStyle w:val="Default"/>
              <w:jc w:val="both"/>
              <w:rPr>
                <w:rFonts w:ascii="Calibri" w:hAnsi="Calibri"/>
              </w:rPr>
            </w:pPr>
            <w:r>
              <w:rPr>
                <w:rFonts w:ascii="Calibri" w:hAnsi="Calibri"/>
              </w:rPr>
              <w:t xml:space="preserve">In </w:t>
            </w:r>
            <w:proofErr w:type="gramStart"/>
            <w:r w:rsidR="0049431F">
              <w:rPr>
                <w:rFonts w:ascii="Calibri" w:hAnsi="Calibri"/>
              </w:rPr>
              <w:t>The</w:t>
            </w:r>
            <w:proofErr w:type="gramEnd"/>
            <w:r w:rsidR="0049431F">
              <w:rPr>
                <w:rFonts w:ascii="Calibri" w:hAnsi="Calibri"/>
              </w:rPr>
              <w:t xml:space="preserve"> Nest</w:t>
            </w:r>
            <w:r>
              <w:rPr>
                <w:rFonts w:ascii="Calibri" w:hAnsi="Calibri"/>
              </w:rPr>
              <w:t xml:space="preserve"> </w:t>
            </w:r>
            <w:r w:rsidRPr="00E473E1">
              <w:rPr>
                <w:rFonts w:ascii="Calibri" w:hAnsi="Calibri"/>
              </w:rPr>
              <w:t>we aim for all our pupils to be as independent a</w:t>
            </w:r>
            <w:r>
              <w:rPr>
                <w:rFonts w:ascii="Calibri" w:hAnsi="Calibri"/>
              </w:rPr>
              <w:t>s</w:t>
            </w:r>
            <w:r w:rsidRPr="00E473E1">
              <w:rPr>
                <w:rFonts w:ascii="Calibri" w:hAnsi="Calibri"/>
              </w:rPr>
              <w:t xml:space="preserve"> possible and develop skills for life. </w:t>
            </w:r>
          </w:p>
          <w:p w:rsidR="00E473E1" w:rsidRPr="00E473E1" w:rsidRDefault="00E473E1" w:rsidP="00E473E1">
            <w:pPr>
              <w:pStyle w:val="Default"/>
              <w:jc w:val="both"/>
              <w:rPr>
                <w:rFonts w:ascii="Calibri" w:hAnsi="Calibri"/>
              </w:rPr>
            </w:pPr>
          </w:p>
          <w:p w:rsidR="00E473E1" w:rsidRPr="00E473E1" w:rsidRDefault="00E473E1" w:rsidP="00E473E1">
            <w:pPr>
              <w:pStyle w:val="Default"/>
              <w:jc w:val="both"/>
              <w:rPr>
                <w:rFonts w:ascii="Calibri" w:hAnsi="Calibri"/>
              </w:rPr>
            </w:pPr>
            <w:r w:rsidRPr="00E473E1">
              <w:rPr>
                <w:rFonts w:ascii="Calibri" w:hAnsi="Calibri"/>
              </w:rPr>
              <w:t xml:space="preserve">Opportunities to teach personal care skills arise throughout the school day as part of daily and personal care routines and specific teaching sessions. These include: </w:t>
            </w:r>
          </w:p>
          <w:p w:rsidR="00E473E1" w:rsidRPr="00E473E1" w:rsidRDefault="00E473E1" w:rsidP="00E473E1">
            <w:pPr>
              <w:pStyle w:val="Default"/>
              <w:jc w:val="both"/>
              <w:rPr>
                <w:rFonts w:ascii="Calibri" w:hAnsi="Calibri"/>
              </w:rPr>
            </w:pPr>
          </w:p>
          <w:p w:rsidR="005D0C92" w:rsidRDefault="005D0C92" w:rsidP="00E473E1">
            <w:pPr>
              <w:pStyle w:val="Default"/>
              <w:jc w:val="both"/>
              <w:rPr>
                <w:rFonts w:ascii="Calibri" w:hAnsi="Calibri"/>
              </w:rPr>
            </w:pPr>
            <w:r w:rsidRPr="00E473E1">
              <w:rPr>
                <w:rFonts w:ascii="Calibri" w:hAnsi="Calibri"/>
                <w:b/>
              </w:rPr>
              <w:t>A sense of self and body awareness</w:t>
            </w:r>
            <w:r w:rsidRPr="00E473E1">
              <w:rPr>
                <w:rFonts w:ascii="Calibri" w:hAnsi="Calibri"/>
              </w:rPr>
              <w:t xml:space="preserve"> –</w:t>
            </w:r>
            <w:r w:rsidR="00E473E1">
              <w:rPr>
                <w:rFonts w:ascii="Calibri" w:hAnsi="Calibri"/>
              </w:rPr>
              <w:t xml:space="preserve"> </w:t>
            </w:r>
            <w:r w:rsidR="00E473E1" w:rsidRPr="00E473E1">
              <w:rPr>
                <w:rFonts w:ascii="Calibri" w:hAnsi="Calibri"/>
              </w:rPr>
              <w:t>Children are supported in developing as rounded a sense of self as possible by teaching awareness of their face/ image</w:t>
            </w:r>
            <w:r w:rsidR="0049431F">
              <w:rPr>
                <w:rFonts w:ascii="Calibri" w:hAnsi="Calibri"/>
              </w:rPr>
              <w:t>.</w:t>
            </w:r>
          </w:p>
          <w:p w:rsidR="00E473E1" w:rsidRPr="00E473E1" w:rsidRDefault="00E473E1" w:rsidP="00E473E1">
            <w:pPr>
              <w:pStyle w:val="Default"/>
              <w:jc w:val="both"/>
              <w:rPr>
                <w:rFonts w:ascii="Calibri" w:hAnsi="Calibri"/>
              </w:rPr>
            </w:pPr>
          </w:p>
          <w:p w:rsidR="00E473E1" w:rsidRDefault="005D0C92" w:rsidP="00E473E1">
            <w:pPr>
              <w:pStyle w:val="Default"/>
              <w:jc w:val="both"/>
              <w:rPr>
                <w:rFonts w:ascii="Calibri" w:hAnsi="Calibri"/>
              </w:rPr>
            </w:pPr>
            <w:r w:rsidRPr="00E473E1">
              <w:rPr>
                <w:rFonts w:ascii="Calibri" w:hAnsi="Calibri"/>
                <w:b/>
              </w:rPr>
              <w:t>Eating and drinking</w:t>
            </w:r>
            <w:r w:rsidRPr="00E473E1">
              <w:rPr>
                <w:rFonts w:ascii="Calibri" w:hAnsi="Calibri"/>
              </w:rPr>
              <w:t xml:space="preserve"> –</w:t>
            </w:r>
            <w:r w:rsidR="00E473E1" w:rsidRPr="00E473E1">
              <w:rPr>
                <w:rFonts w:ascii="Calibri" w:hAnsi="Calibri"/>
              </w:rPr>
              <w:t xml:space="preserve"> </w:t>
            </w:r>
            <w:r w:rsidR="00E473E1" w:rsidRPr="006156CE">
              <w:rPr>
                <w:rFonts w:ascii="Calibri" w:hAnsi="Calibri"/>
              </w:rPr>
              <w:t xml:space="preserve">Show awareness of food and drink </w:t>
            </w:r>
            <w:r w:rsidR="00E473E1">
              <w:rPr>
                <w:rFonts w:ascii="Calibri" w:hAnsi="Calibri"/>
              </w:rPr>
              <w:t>in their environment responding to the sights and smells of mealtimes and cookery sessions, e</w:t>
            </w:r>
            <w:r w:rsidR="00E473E1" w:rsidRPr="006156CE">
              <w:rPr>
                <w:rFonts w:ascii="Calibri" w:hAnsi="Calibri"/>
              </w:rPr>
              <w:t xml:space="preserve">at </w:t>
            </w:r>
            <w:r w:rsidR="00E473E1">
              <w:rPr>
                <w:rFonts w:ascii="Calibri" w:hAnsi="Calibri"/>
              </w:rPr>
              <w:t>a variety of sweet and savory foods with staff support, accept drinks from a cup when being supported by an adult, pick up safe finger foods and take them to their mo</w:t>
            </w:r>
            <w:r w:rsidR="0049431F">
              <w:rPr>
                <w:rFonts w:ascii="Calibri" w:hAnsi="Calibri"/>
              </w:rPr>
              <w:t>u</w:t>
            </w:r>
            <w:r w:rsidR="00E473E1">
              <w:rPr>
                <w:rFonts w:ascii="Calibri" w:hAnsi="Calibri"/>
              </w:rPr>
              <w:t xml:space="preserve">ths successfully, begin to go through the process of using cutlery and a variety of drinks vessels at meal times. </w:t>
            </w:r>
          </w:p>
          <w:p w:rsidR="005D0C92" w:rsidRPr="00E473E1" w:rsidRDefault="005D0C92" w:rsidP="00E473E1">
            <w:pPr>
              <w:pStyle w:val="Default"/>
              <w:jc w:val="both"/>
              <w:rPr>
                <w:rFonts w:ascii="Calibri" w:hAnsi="Calibri"/>
              </w:rPr>
            </w:pPr>
          </w:p>
          <w:p w:rsidR="006B45E5" w:rsidRPr="006156CE" w:rsidRDefault="005D0C92" w:rsidP="006B45E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2"/>
              <w:rPr>
                <w:rFonts w:ascii="Calibri" w:hAnsi="Calibri"/>
              </w:rPr>
            </w:pPr>
            <w:r w:rsidRPr="00E473E1">
              <w:rPr>
                <w:rFonts w:ascii="Calibri" w:hAnsi="Calibri"/>
                <w:b/>
              </w:rPr>
              <w:t>Dressing and undressing –</w:t>
            </w:r>
            <w:r w:rsidR="00E473E1">
              <w:rPr>
                <w:rFonts w:ascii="Calibri" w:hAnsi="Calibri"/>
                <w:b/>
              </w:rPr>
              <w:t xml:space="preserve"> </w:t>
            </w:r>
            <w:r w:rsidR="00E473E1" w:rsidRPr="00E473E1">
              <w:rPr>
                <w:rFonts w:ascii="Calibri" w:hAnsi="Calibri"/>
              </w:rPr>
              <w:t>Children will</w:t>
            </w:r>
            <w:r w:rsidRPr="00E473E1">
              <w:rPr>
                <w:rFonts w:ascii="Calibri" w:hAnsi="Calibri"/>
              </w:rPr>
              <w:t xml:space="preserve"> </w:t>
            </w:r>
            <w:r w:rsidR="00E473E1">
              <w:rPr>
                <w:rFonts w:ascii="Calibri" w:hAnsi="Calibri"/>
              </w:rPr>
              <w:t>s</w:t>
            </w:r>
            <w:r w:rsidR="00E473E1" w:rsidRPr="006156CE">
              <w:rPr>
                <w:rFonts w:ascii="Calibri" w:hAnsi="Calibri"/>
              </w:rPr>
              <w:t>how</w:t>
            </w:r>
            <w:r w:rsidR="00E473E1">
              <w:rPr>
                <w:rFonts w:ascii="Calibri" w:hAnsi="Calibri"/>
              </w:rPr>
              <w:t xml:space="preserve"> an</w:t>
            </w:r>
            <w:r w:rsidR="00E473E1" w:rsidRPr="006156CE">
              <w:rPr>
                <w:rFonts w:ascii="Calibri" w:hAnsi="Calibri"/>
              </w:rPr>
              <w:t xml:space="preserve"> awareness of being dressed and undressed</w:t>
            </w:r>
            <w:r w:rsidR="00E473E1">
              <w:rPr>
                <w:rFonts w:ascii="Calibri" w:hAnsi="Calibri"/>
              </w:rPr>
              <w:t>,</w:t>
            </w:r>
            <w:r w:rsidR="00E473E1" w:rsidRPr="006156CE">
              <w:rPr>
                <w:rFonts w:ascii="Calibri" w:hAnsi="Calibri"/>
              </w:rPr>
              <w:t xml:space="preserve"> </w:t>
            </w:r>
            <w:r w:rsidR="00E473E1">
              <w:rPr>
                <w:rFonts w:ascii="Calibri" w:hAnsi="Calibri"/>
              </w:rPr>
              <w:t>assist</w:t>
            </w:r>
            <w:r w:rsidR="00E473E1" w:rsidRPr="006156CE">
              <w:rPr>
                <w:rFonts w:ascii="Calibri" w:hAnsi="Calibri"/>
              </w:rPr>
              <w:t xml:space="preserve"> when being undressed and dressed</w:t>
            </w:r>
            <w:r w:rsidR="00E473E1">
              <w:rPr>
                <w:rFonts w:ascii="Calibri" w:hAnsi="Calibri"/>
              </w:rPr>
              <w:t>, o</w:t>
            </w:r>
            <w:r w:rsidR="00E473E1" w:rsidRPr="006156CE">
              <w:rPr>
                <w:rFonts w:ascii="Calibri" w:hAnsi="Calibri"/>
              </w:rPr>
              <w:t>ffer limb</w:t>
            </w:r>
            <w:r w:rsidR="00E473E1">
              <w:rPr>
                <w:rFonts w:ascii="Calibri" w:hAnsi="Calibri"/>
              </w:rPr>
              <w:t>s, f</w:t>
            </w:r>
            <w:r w:rsidR="00E473E1" w:rsidRPr="006156CE">
              <w:rPr>
                <w:rFonts w:ascii="Calibri" w:hAnsi="Calibri"/>
              </w:rPr>
              <w:t>inish taking off clothes once the process has been started by an adult</w:t>
            </w:r>
            <w:r w:rsidR="00E473E1">
              <w:rPr>
                <w:rFonts w:ascii="Calibri" w:hAnsi="Calibri"/>
              </w:rPr>
              <w:t>, a</w:t>
            </w:r>
            <w:r w:rsidR="00E473E1" w:rsidRPr="006156CE">
              <w:rPr>
                <w:rFonts w:ascii="Calibri" w:hAnsi="Calibri"/>
              </w:rPr>
              <w:t>ctively assist with putting on clothing</w:t>
            </w:r>
            <w:r w:rsidR="006B45E5">
              <w:rPr>
                <w:rFonts w:ascii="Calibri" w:hAnsi="Calibri"/>
              </w:rPr>
              <w:t>, p</w:t>
            </w:r>
            <w:r w:rsidR="006B45E5" w:rsidRPr="006156CE">
              <w:rPr>
                <w:rFonts w:ascii="Calibri" w:hAnsi="Calibri"/>
              </w:rPr>
              <w:t>ull up pants/ trousers</w:t>
            </w:r>
            <w:r w:rsidR="006B45E5">
              <w:rPr>
                <w:rFonts w:ascii="Calibri" w:hAnsi="Calibri"/>
              </w:rPr>
              <w:t>,</w:t>
            </w:r>
            <w:r w:rsidR="006B45E5" w:rsidRPr="006156CE">
              <w:rPr>
                <w:rFonts w:ascii="Calibri" w:hAnsi="Calibri"/>
              </w:rPr>
              <w:t xml:space="preserve"> </w:t>
            </w:r>
            <w:r w:rsidR="006B45E5">
              <w:rPr>
                <w:rFonts w:ascii="Calibri" w:hAnsi="Calibri"/>
              </w:rPr>
              <w:t>p</w:t>
            </w:r>
            <w:r w:rsidR="006B45E5" w:rsidRPr="00AA74DB">
              <w:rPr>
                <w:rFonts w:ascii="Calibri" w:hAnsi="Calibri"/>
              </w:rPr>
              <w:t>ut on their clothes when handed the correct item</w:t>
            </w:r>
            <w:r w:rsidR="006B45E5">
              <w:rPr>
                <w:rFonts w:ascii="Calibri" w:hAnsi="Calibri"/>
              </w:rPr>
              <w:t>, p</w:t>
            </w:r>
            <w:r w:rsidR="006B45E5" w:rsidRPr="00AA74DB">
              <w:rPr>
                <w:rFonts w:ascii="Calibri" w:hAnsi="Calibri"/>
              </w:rPr>
              <w:t>ut clothes on the right part of the body in the correct orientation</w:t>
            </w:r>
            <w:r w:rsidR="006B45E5">
              <w:rPr>
                <w:rFonts w:ascii="Calibri" w:hAnsi="Calibri"/>
              </w:rPr>
              <w:t>, p</w:t>
            </w:r>
            <w:r w:rsidR="006B45E5" w:rsidRPr="006156CE">
              <w:rPr>
                <w:rFonts w:ascii="Calibri" w:hAnsi="Calibri"/>
              </w:rPr>
              <w:t xml:space="preserve">ut their clothes on a peg, on a chair or in a </w:t>
            </w:r>
            <w:r w:rsidR="004F2A7B">
              <w:rPr>
                <w:rFonts w:ascii="Calibri" w:hAnsi="Calibri"/>
              </w:rPr>
              <w:t>box</w:t>
            </w:r>
            <w:r w:rsidR="006B45E5">
              <w:rPr>
                <w:rFonts w:ascii="Calibri" w:hAnsi="Calibri"/>
              </w:rPr>
              <w:t xml:space="preserve">. </w:t>
            </w:r>
            <w:r w:rsidR="006B45E5" w:rsidRPr="006156CE">
              <w:rPr>
                <w:rFonts w:ascii="Calibri" w:hAnsi="Calibri"/>
              </w:rPr>
              <w:t xml:space="preserve"> </w:t>
            </w:r>
          </w:p>
          <w:p w:rsidR="005D0C92" w:rsidRPr="00E473E1" w:rsidRDefault="005D0C92" w:rsidP="00E473E1">
            <w:pPr>
              <w:pStyle w:val="Default"/>
              <w:jc w:val="both"/>
              <w:rPr>
                <w:rFonts w:ascii="Calibri" w:hAnsi="Calibri"/>
              </w:rPr>
            </w:pPr>
          </w:p>
          <w:p w:rsidR="005D0C92" w:rsidRPr="00E473E1" w:rsidRDefault="005D0C92" w:rsidP="00E473E1">
            <w:pPr>
              <w:pStyle w:val="Default"/>
              <w:jc w:val="both"/>
              <w:rPr>
                <w:rFonts w:ascii="Calibri" w:hAnsi="Calibri"/>
              </w:rPr>
            </w:pPr>
            <w:r w:rsidRPr="00960112">
              <w:rPr>
                <w:rFonts w:ascii="Calibri" w:hAnsi="Calibri"/>
                <w:b/>
              </w:rPr>
              <w:t>Personal and intimate care</w:t>
            </w:r>
            <w:r w:rsidRPr="00E473E1">
              <w:rPr>
                <w:rFonts w:ascii="Calibri" w:hAnsi="Calibri"/>
              </w:rPr>
              <w:t xml:space="preserve"> – </w:t>
            </w:r>
            <w:r w:rsidR="00602F67">
              <w:rPr>
                <w:rFonts w:ascii="Calibri" w:hAnsi="Calibri"/>
              </w:rPr>
              <w:t>If appropriate e</w:t>
            </w:r>
            <w:r w:rsidR="00960112">
              <w:rPr>
                <w:rFonts w:ascii="Calibri" w:hAnsi="Calibri"/>
              </w:rPr>
              <w:t xml:space="preserve">ach child in </w:t>
            </w:r>
            <w:r w:rsidR="004F2A7B">
              <w:rPr>
                <w:rFonts w:ascii="Calibri" w:hAnsi="Calibri"/>
              </w:rPr>
              <w:t>the nest</w:t>
            </w:r>
            <w:r w:rsidR="00960112">
              <w:rPr>
                <w:rFonts w:ascii="Calibri" w:hAnsi="Calibri"/>
              </w:rPr>
              <w:t xml:space="preserve"> class has their own Personal care plan. Children will be working towards their own individual targets regarding intimate care</w:t>
            </w:r>
            <w:r w:rsidR="00602F67">
              <w:rPr>
                <w:rFonts w:ascii="Calibri" w:hAnsi="Calibri"/>
              </w:rPr>
              <w:t xml:space="preserve">. </w:t>
            </w:r>
          </w:p>
          <w:p w:rsidR="005D0C92" w:rsidRPr="00E473E1" w:rsidRDefault="005D0C92" w:rsidP="00E473E1">
            <w:pPr>
              <w:pStyle w:val="Default"/>
              <w:jc w:val="both"/>
              <w:rPr>
                <w:rFonts w:ascii="Calibri" w:hAnsi="Calibri"/>
              </w:rPr>
            </w:pPr>
          </w:p>
          <w:p w:rsidR="005D0C92" w:rsidRPr="0002645A" w:rsidRDefault="005D0C92" w:rsidP="0002645A">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960112">
              <w:rPr>
                <w:rFonts w:ascii="Calibri" w:hAnsi="Calibri"/>
                <w:b/>
              </w:rPr>
              <w:t xml:space="preserve">Me and my community </w:t>
            </w:r>
            <w:r w:rsidR="00960112">
              <w:rPr>
                <w:rFonts w:ascii="Calibri" w:hAnsi="Calibri"/>
                <w:b/>
              </w:rPr>
              <w:t>–</w:t>
            </w:r>
            <w:r w:rsidRPr="00960112">
              <w:rPr>
                <w:rFonts w:ascii="Calibri" w:hAnsi="Calibri"/>
                <w:b/>
              </w:rPr>
              <w:t xml:space="preserve"> </w:t>
            </w:r>
            <w:r w:rsidR="00960112" w:rsidRPr="00960112">
              <w:rPr>
                <w:rFonts w:ascii="Calibri" w:hAnsi="Calibri"/>
              </w:rPr>
              <w:t xml:space="preserve">Children will be encouraged to join in </w:t>
            </w:r>
            <w:r w:rsidR="00602F67">
              <w:rPr>
                <w:rFonts w:ascii="Calibri" w:hAnsi="Calibri"/>
              </w:rPr>
              <w:t xml:space="preserve">with </w:t>
            </w:r>
            <w:r w:rsidR="00960112" w:rsidRPr="00960112">
              <w:rPr>
                <w:rFonts w:ascii="Calibri" w:hAnsi="Calibri"/>
              </w:rPr>
              <w:t>class and whole school celebrations, play and work alongside children from other class groups in the outdoor environment, take part in visits in the local community or other locations, take part in sporting events such as the school sports day</w:t>
            </w:r>
            <w:r w:rsidR="00602F67">
              <w:rPr>
                <w:rFonts w:ascii="Calibri" w:hAnsi="Calibri"/>
              </w:rPr>
              <w:t xml:space="preserve">. </w:t>
            </w:r>
          </w:p>
        </w:tc>
      </w:tr>
      <w:tr w:rsidR="008A0D3C"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99CC"/>
            <w:tcMar>
              <w:top w:w="80" w:type="dxa"/>
              <w:left w:w="80" w:type="dxa"/>
              <w:bottom w:w="80" w:type="dxa"/>
              <w:right w:w="80" w:type="dxa"/>
            </w:tcMar>
            <w:textDirection w:val="btLr"/>
          </w:tcPr>
          <w:p w:rsidR="008A0D3C" w:rsidRPr="00DC45FF" w:rsidRDefault="008A0D3C"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Implementation</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A0D3C" w:rsidRDefault="008A0D3C" w:rsidP="00E473E1">
            <w:pPr>
              <w:pStyle w:val="Default"/>
              <w:jc w:val="both"/>
              <w:rPr>
                <w:rFonts w:ascii="Calibri" w:hAnsi="Calibri"/>
              </w:rPr>
            </w:pPr>
            <w:r>
              <w:rPr>
                <w:rFonts w:ascii="Calibri" w:hAnsi="Calibri"/>
              </w:rPr>
              <w:t xml:space="preserve">Snack and lunch time – Class will follow the children’s individual feeding and swallowing plans from SALT alongside EHCP outcomes regarding food and drink. </w:t>
            </w:r>
          </w:p>
          <w:p w:rsidR="008A0D3C" w:rsidRDefault="008A0D3C" w:rsidP="00E473E1">
            <w:pPr>
              <w:pStyle w:val="Default"/>
              <w:jc w:val="both"/>
              <w:rPr>
                <w:rFonts w:ascii="Calibri" w:hAnsi="Calibri"/>
              </w:rPr>
            </w:pPr>
          </w:p>
          <w:p w:rsidR="008A0D3C" w:rsidRDefault="006534E0" w:rsidP="00E473E1">
            <w:pPr>
              <w:pStyle w:val="Default"/>
              <w:jc w:val="both"/>
              <w:rPr>
                <w:rFonts w:ascii="Calibri" w:hAnsi="Calibri"/>
              </w:rPr>
            </w:pPr>
            <w:r>
              <w:rPr>
                <w:rFonts w:ascii="Calibri" w:hAnsi="Calibri"/>
              </w:rPr>
              <w:t>Selfcare time – Daily sessions include teeth brushing, face washing, massage and foot spa</w:t>
            </w:r>
          </w:p>
          <w:p w:rsidR="006534E0" w:rsidRDefault="006534E0" w:rsidP="00E473E1">
            <w:pPr>
              <w:pStyle w:val="Default"/>
              <w:jc w:val="both"/>
              <w:rPr>
                <w:rFonts w:ascii="Calibri" w:hAnsi="Calibri"/>
              </w:rPr>
            </w:pPr>
          </w:p>
          <w:p w:rsidR="006534E0" w:rsidRDefault="00960112" w:rsidP="00E473E1">
            <w:pPr>
              <w:pStyle w:val="Default"/>
              <w:jc w:val="both"/>
              <w:rPr>
                <w:rFonts w:ascii="Calibri" w:hAnsi="Calibri"/>
              </w:rPr>
            </w:pPr>
            <w:r>
              <w:rPr>
                <w:rFonts w:ascii="Calibri" w:hAnsi="Calibri"/>
              </w:rPr>
              <w:t>Baby doll</w:t>
            </w:r>
            <w:r w:rsidR="006534E0">
              <w:rPr>
                <w:rFonts w:ascii="Calibri" w:hAnsi="Calibri"/>
              </w:rPr>
              <w:t xml:space="preserve"> circle time – To encourage personal relationships and </w:t>
            </w:r>
            <w:r>
              <w:rPr>
                <w:rFonts w:ascii="Calibri" w:hAnsi="Calibri"/>
              </w:rPr>
              <w:t>self-awareness</w:t>
            </w:r>
            <w:r w:rsidR="006534E0">
              <w:rPr>
                <w:rFonts w:ascii="Calibri" w:hAnsi="Calibri"/>
              </w:rPr>
              <w:t xml:space="preserve"> </w:t>
            </w:r>
          </w:p>
          <w:p w:rsidR="006534E0" w:rsidRDefault="006534E0" w:rsidP="00E473E1">
            <w:pPr>
              <w:pStyle w:val="Default"/>
              <w:jc w:val="both"/>
              <w:rPr>
                <w:rFonts w:ascii="Calibri" w:hAnsi="Calibri"/>
              </w:rPr>
            </w:pPr>
          </w:p>
          <w:p w:rsidR="006534E0" w:rsidRDefault="006534E0" w:rsidP="00E473E1">
            <w:pPr>
              <w:pStyle w:val="Default"/>
              <w:jc w:val="both"/>
              <w:rPr>
                <w:rFonts w:ascii="Calibri" w:hAnsi="Calibri"/>
              </w:rPr>
            </w:pPr>
            <w:r>
              <w:rPr>
                <w:rFonts w:ascii="Calibri" w:hAnsi="Calibri"/>
              </w:rPr>
              <w:t xml:space="preserve">Hello time – Recognising themselves as individuals </w:t>
            </w:r>
          </w:p>
          <w:p w:rsidR="000E47B3" w:rsidRDefault="000E47B3" w:rsidP="00E473E1">
            <w:pPr>
              <w:pStyle w:val="Default"/>
              <w:jc w:val="both"/>
              <w:rPr>
                <w:rFonts w:ascii="Calibri" w:hAnsi="Calibri"/>
              </w:rPr>
            </w:pPr>
          </w:p>
          <w:p w:rsidR="000E47B3" w:rsidRDefault="000E47B3" w:rsidP="00E473E1">
            <w:pPr>
              <w:pStyle w:val="Default"/>
              <w:jc w:val="both"/>
              <w:rPr>
                <w:rFonts w:ascii="Calibri" w:hAnsi="Calibri"/>
              </w:rPr>
            </w:pPr>
            <w:r>
              <w:rPr>
                <w:rFonts w:ascii="Calibri" w:hAnsi="Calibri"/>
              </w:rPr>
              <w:t xml:space="preserve">Forest school </w:t>
            </w:r>
          </w:p>
          <w:p w:rsidR="00960112" w:rsidRDefault="00960112" w:rsidP="00E473E1">
            <w:pPr>
              <w:pStyle w:val="Default"/>
              <w:jc w:val="both"/>
              <w:rPr>
                <w:rFonts w:ascii="Calibri" w:hAnsi="Calibri"/>
              </w:rPr>
            </w:pPr>
          </w:p>
          <w:p w:rsidR="00960112" w:rsidRDefault="00960112" w:rsidP="00E473E1">
            <w:pPr>
              <w:pStyle w:val="Default"/>
              <w:jc w:val="both"/>
              <w:rPr>
                <w:rFonts w:ascii="Calibri" w:hAnsi="Calibri"/>
              </w:rPr>
            </w:pPr>
            <w:r>
              <w:rPr>
                <w:rFonts w:ascii="Calibri" w:hAnsi="Calibri"/>
              </w:rPr>
              <w:t xml:space="preserve">Class trips and visiting different places in the community </w:t>
            </w:r>
          </w:p>
        </w:tc>
      </w:tr>
      <w:tr w:rsidR="009D01BE" w:rsidRPr="00DC45FF" w:rsidTr="009D01BE">
        <w:trPr>
          <w:cantSplit/>
          <w:trHeight w:val="2925"/>
        </w:trPr>
        <w:tc>
          <w:tcPr>
            <w:tcW w:w="11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extDirection w:val="btLr"/>
          </w:tcPr>
          <w:p w:rsidR="009D01BE" w:rsidRDefault="009D01BE"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Knowledge and Understanding of the World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01BE" w:rsidRPr="00A4484F" w:rsidRDefault="009D01BE" w:rsidP="00E473E1">
            <w:pPr>
              <w:pStyle w:val="Default"/>
              <w:jc w:val="both"/>
              <w:rPr>
                <w:rFonts w:ascii="Calibri" w:hAnsi="Calibri"/>
              </w:rPr>
            </w:pPr>
            <w:r w:rsidRPr="00A4484F">
              <w:rPr>
                <w:rFonts w:ascii="Calibri" w:hAnsi="Calibri"/>
              </w:rPr>
              <w:t>To be curious about people and show interest in stories about people, animals or objects that they are familiar with or which fascinates them</w:t>
            </w:r>
          </w:p>
          <w:p w:rsidR="009D01BE" w:rsidRDefault="009D01BE" w:rsidP="00E473E1">
            <w:pPr>
              <w:pStyle w:val="Default"/>
              <w:jc w:val="both"/>
              <w:rPr>
                <w:rFonts w:ascii="Calibri" w:hAnsi="Calibri"/>
              </w:rPr>
            </w:pPr>
          </w:p>
          <w:p w:rsidR="009D01BE" w:rsidRPr="00A4484F" w:rsidRDefault="009D01BE" w:rsidP="00A4484F">
            <w:pPr>
              <w:pStyle w:val="Default"/>
              <w:jc w:val="both"/>
              <w:rPr>
                <w:rFonts w:ascii="Calibri" w:hAnsi="Calibri"/>
              </w:rPr>
            </w:pPr>
            <w:r w:rsidRPr="00A4484F">
              <w:rPr>
                <w:rFonts w:ascii="Calibri" w:hAnsi="Calibri"/>
              </w:rPr>
              <w:t xml:space="preserve">To look at and talk to adults about photos of those who are special to me, such as family members, brothers and sisters, friends and pets. </w:t>
            </w:r>
          </w:p>
          <w:p w:rsidR="009D01BE"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enjoy stories about nature (birds, bees, snails, cats, dogs etc.)</w:t>
            </w:r>
          </w:p>
          <w:p w:rsidR="009D01BE" w:rsidRPr="00A4484F"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experience different weathers</w:t>
            </w:r>
          </w:p>
          <w:p w:rsidR="009D01BE" w:rsidRPr="00A4484F"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explore and shows interest in new and familiar experiences in nature: grass, mud, puddles, plants, animal life</w:t>
            </w:r>
          </w:p>
          <w:p w:rsidR="009D01BE" w:rsidRDefault="009D01BE" w:rsidP="00E473E1">
            <w:pPr>
              <w:pStyle w:val="Default"/>
              <w:jc w:val="both"/>
              <w:rPr>
                <w:rFonts w:ascii="Calibri" w:hAnsi="Calibri"/>
              </w:rPr>
            </w:pPr>
          </w:p>
          <w:p w:rsidR="009D01BE" w:rsidRDefault="009D01BE" w:rsidP="00E473E1">
            <w:pPr>
              <w:pStyle w:val="Default"/>
              <w:jc w:val="both"/>
              <w:rPr>
                <w:rFonts w:ascii="Calibri" w:hAnsi="Calibri"/>
              </w:rPr>
            </w:pPr>
            <w:r w:rsidRPr="00A4484F">
              <w:rPr>
                <w:rFonts w:ascii="Calibri" w:hAnsi="Calibri"/>
              </w:rPr>
              <w:t>To develop an understanding of the routine of the day</w:t>
            </w:r>
          </w:p>
        </w:tc>
      </w:tr>
      <w:tr w:rsidR="009D01BE" w:rsidRPr="00DC45FF" w:rsidTr="009D01BE">
        <w:trPr>
          <w:cantSplit/>
          <w:trHeight w:val="2201"/>
        </w:trPr>
        <w:tc>
          <w:tcPr>
            <w:tcW w:w="11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extDirection w:val="btLr"/>
          </w:tcPr>
          <w:p w:rsidR="009D01BE" w:rsidRDefault="009D01BE"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lastRenderedPageBreak/>
              <w:t xml:space="preserve">Implementation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01BE" w:rsidRPr="00A4484F" w:rsidRDefault="009D01BE" w:rsidP="00A4484F">
            <w:pPr>
              <w:pStyle w:val="Default"/>
              <w:jc w:val="both"/>
              <w:rPr>
                <w:rFonts w:ascii="Calibri" w:hAnsi="Calibri"/>
              </w:rPr>
            </w:pPr>
            <w:r w:rsidRPr="00A4484F">
              <w:rPr>
                <w:rFonts w:ascii="Calibri" w:hAnsi="Calibri"/>
              </w:rPr>
              <w:t xml:space="preserve">Forest school </w:t>
            </w:r>
            <w:r w:rsidR="00A4484F" w:rsidRPr="00A4484F">
              <w:rPr>
                <w:rFonts w:ascii="Calibri" w:hAnsi="Calibri"/>
              </w:rPr>
              <w:t xml:space="preserve">– exploring different environments </w:t>
            </w:r>
          </w:p>
          <w:p w:rsidR="009D01BE" w:rsidRPr="00A4484F" w:rsidRDefault="009D01BE" w:rsidP="00A4484F">
            <w:pPr>
              <w:pStyle w:val="Default"/>
              <w:jc w:val="both"/>
              <w:rPr>
                <w:rFonts w:ascii="Calibri" w:hAnsi="Calibri"/>
              </w:rPr>
            </w:pPr>
          </w:p>
          <w:p w:rsidR="009D01BE" w:rsidRPr="00A4484F" w:rsidRDefault="009D01BE" w:rsidP="00A4484F">
            <w:pPr>
              <w:pStyle w:val="Default"/>
              <w:jc w:val="both"/>
              <w:rPr>
                <w:rFonts w:ascii="Calibri" w:hAnsi="Calibri"/>
              </w:rPr>
            </w:pPr>
            <w:r w:rsidRPr="00A4484F">
              <w:rPr>
                <w:rFonts w:ascii="Calibri" w:hAnsi="Calibri"/>
              </w:rPr>
              <w:t xml:space="preserve">Hello time – Looking at the weather and different types of weather </w:t>
            </w:r>
          </w:p>
          <w:p w:rsidR="009D01BE" w:rsidRPr="00A4484F" w:rsidRDefault="009D01BE" w:rsidP="00A4484F">
            <w:pPr>
              <w:pStyle w:val="Default"/>
              <w:jc w:val="both"/>
              <w:rPr>
                <w:rFonts w:ascii="Calibri" w:hAnsi="Calibri"/>
              </w:rPr>
            </w:pPr>
          </w:p>
          <w:p w:rsidR="00A4484F" w:rsidRPr="00A4484F" w:rsidRDefault="009D01BE" w:rsidP="00A4484F">
            <w:pPr>
              <w:pStyle w:val="Default"/>
              <w:jc w:val="both"/>
              <w:rPr>
                <w:rFonts w:ascii="Calibri" w:hAnsi="Calibri"/>
              </w:rPr>
            </w:pPr>
            <w:r w:rsidRPr="00A4484F">
              <w:rPr>
                <w:rFonts w:ascii="Calibri" w:hAnsi="Calibri"/>
              </w:rPr>
              <w:t xml:space="preserve">Individual and class timetables using symbols </w:t>
            </w:r>
          </w:p>
        </w:tc>
      </w:tr>
      <w:tr w:rsidR="009D01BE" w:rsidRPr="00DC45FF" w:rsidTr="009D01BE">
        <w:trPr>
          <w:cantSplit/>
          <w:trHeight w:val="2660"/>
        </w:trPr>
        <w:tc>
          <w:tcPr>
            <w:tcW w:w="1135" w:type="dxa"/>
            <w:tcBorders>
              <w:top w:val="single" w:sz="4" w:space="0" w:color="000000"/>
              <w:left w:val="single" w:sz="4" w:space="0" w:color="000000"/>
              <w:bottom w:val="single" w:sz="4" w:space="0" w:color="000000"/>
              <w:right w:val="single" w:sz="4" w:space="0" w:color="000000"/>
            </w:tcBorders>
            <w:shd w:val="clear" w:color="auto" w:fill="ED7D31" w:themeFill="accent2"/>
            <w:tcMar>
              <w:top w:w="80" w:type="dxa"/>
              <w:left w:w="80" w:type="dxa"/>
              <w:bottom w:w="80" w:type="dxa"/>
              <w:right w:w="80" w:type="dxa"/>
            </w:tcMar>
            <w:textDirection w:val="btLr"/>
          </w:tcPr>
          <w:p w:rsidR="009D01BE" w:rsidRDefault="00A4484F"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Creative and Expressive Arts</w:t>
            </w:r>
            <w:r w:rsidR="009D01BE">
              <w:rPr>
                <w:rFonts w:asciiTheme="minorHAnsi" w:hAnsiTheme="minorHAnsi" w:cstheme="minorHAnsi"/>
                <w:b/>
                <w:color w:val="000000" w:themeColor="text1"/>
                <w:szCs w:val="20"/>
                <w:u w:color="F79646"/>
                <w:lang w:val="en-US"/>
              </w:rPr>
              <w:t xml:space="preserve">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484F" w:rsidRPr="00A4484F" w:rsidRDefault="00A4484F" w:rsidP="00A4484F">
            <w:pPr>
              <w:pStyle w:val="Default"/>
              <w:jc w:val="both"/>
              <w:rPr>
                <w:rFonts w:ascii="Calibri" w:hAnsi="Calibri"/>
              </w:rPr>
            </w:pPr>
            <w:r w:rsidRPr="00A4484F">
              <w:rPr>
                <w:rFonts w:ascii="Calibri" w:hAnsi="Calibri"/>
              </w:rPr>
              <w:t>To explore and experiment with a range of media through sensory exploration and using whole body.</w:t>
            </w:r>
          </w:p>
          <w:p w:rsidR="00A4484F" w:rsidRPr="00A4484F" w:rsidRDefault="00A4484F" w:rsidP="00A4484F">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 xml:space="preserve">To notice and show an interest in the effects of making movements which leave marks. </w:t>
            </w:r>
          </w:p>
          <w:p w:rsidR="00A4484F" w:rsidRPr="00A4484F" w:rsidRDefault="00A4484F" w:rsidP="00A4484F">
            <w:pPr>
              <w:pStyle w:val="Default"/>
              <w:jc w:val="both"/>
              <w:rPr>
                <w:rFonts w:ascii="Calibri" w:hAnsi="Calibri"/>
              </w:rPr>
            </w:pPr>
            <w:r w:rsidRPr="00A4484F">
              <w:rPr>
                <w:rFonts w:ascii="Calibri" w:hAnsi="Calibri"/>
              </w:rPr>
              <w:t xml:space="preserve"> </w:t>
            </w:r>
          </w:p>
          <w:p w:rsidR="00A4484F" w:rsidRPr="00A4484F" w:rsidRDefault="00A4484F" w:rsidP="00A4484F">
            <w:pPr>
              <w:pStyle w:val="Default"/>
              <w:jc w:val="both"/>
              <w:rPr>
                <w:rFonts w:ascii="Calibri" w:hAnsi="Calibri"/>
              </w:rPr>
            </w:pPr>
            <w:r w:rsidRPr="00A4484F">
              <w:rPr>
                <w:rFonts w:ascii="Calibri" w:hAnsi="Calibri"/>
              </w:rPr>
              <w:t>To make marks intentionally on a surface with fingers or tools</w:t>
            </w:r>
          </w:p>
          <w:p w:rsidR="009D01BE" w:rsidRDefault="009D01BE" w:rsidP="009D01BE">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To make large random strokes with a paintbrush</w:t>
            </w:r>
          </w:p>
          <w:p w:rsidR="00A4484F" w:rsidRDefault="00A4484F" w:rsidP="009D01BE">
            <w:pPr>
              <w:pStyle w:val="Default"/>
              <w:jc w:val="both"/>
              <w:rPr>
                <w:rFonts w:ascii="Calibri" w:hAnsi="Calibri"/>
              </w:rPr>
            </w:pPr>
          </w:p>
          <w:p w:rsidR="00A4484F" w:rsidRPr="00A4484F" w:rsidRDefault="00A4484F" w:rsidP="009D01BE">
            <w:pPr>
              <w:pStyle w:val="Default"/>
              <w:jc w:val="both"/>
              <w:rPr>
                <w:rFonts w:ascii="Calibri" w:hAnsi="Calibri"/>
              </w:rPr>
            </w:pPr>
            <w:r w:rsidRPr="00A4484F">
              <w:rPr>
                <w:rFonts w:ascii="Calibri" w:hAnsi="Calibri"/>
              </w:rPr>
              <w:t>To explore paint using fingers and other parts of their bodies as well as brushes and other tools.</w:t>
            </w:r>
          </w:p>
          <w:p w:rsidR="00A4484F" w:rsidRPr="00A4484F" w:rsidRDefault="00A4484F" w:rsidP="00A4484F">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To watch the paper as they make marks</w:t>
            </w:r>
          </w:p>
          <w:p w:rsidR="00A4484F" w:rsidRDefault="00A4484F" w:rsidP="009D01BE">
            <w:pPr>
              <w:pStyle w:val="Default"/>
              <w:jc w:val="both"/>
              <w:rPr>
                <w:rFonts w:ascii="Calibri" w:hAnsi="Calibri"/>
              </w:rPr>
            </w:pPr>
          </w:p>
          <w:p w:rsidR="00A4484F" w:rsidRPr="00A4484F" w:rsidRDefault="00A4484F" w:rsidP="009D01BE">
            <w:pPr>
              <w:pStyle w:val="Default"/>
              <w:jc w:val="both"/>
              <w:rPr>
                <w:rFonts w:ascii="Calibri" w:hAnsi="Calibri"/>
              </w:rPr>
            </w:pPr>
            <w:r w:rsidRPr="00A4484F">
              <w:rPr>
                <w:rFonts w:ascii="Calibri" w:hAnsi="Calibri"/>
              </w:rPr>
              <w:t xml:space="preserve">To mix different paint </w:t>
            </w:r>
            <w:proofErr w:type="spellStart"/>
            <w:r w:rsidRPr="00A4484F">
              <w:rPr>
                <w:rFonts w:ascii="Calibri" w:hAnsi="Calibri"/>
              </w:rPr>
              <w:t>colours</w:t>
            </w:r>
            <w:proofErr w:type="spellEnd"/>
            <w:r w:rsidRPr="00A4484F">
              <w:rPr>
                <w:rFonts w:ascii="Calibri" w:hAnsi="Calibri"/>
              </w:rPr>
              <w:t xml:space="preserve"> to create abstract work</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sidRPr="00A4484F">
              <w:rPr>
                <w:rFonts w:ascii="Calibri" w:hAnsi="Calibri"/>
              </w:rPr>
              <w:t xml:space="preserve">To match common, primary </w:t>
            </w:r>
            <w:proofErr w:type="spellStart"/>
            <w:r w:rsidRPr="00A4484F">
              <w:rPr>
                <w:rFonts w:ascii="Calibri" w:hAnsi="Calibri"/>
              </w:rPr>
              <w:t>colours</w:t>
            </w:r>
            <w:proofErr w:type="spellEnd"/>
          </w:p>
          <w:p w:rsidR="009D465B" w:rsidRDefault="009D465B" w:rsidP="009D01BE">
            <w:pPr>
              <w:pStyle w:val="Default"/>
              <w:jc w:val="both"/>
              <w:rPr>
                <w:rFonts w:ascii="Calibri" w:hAnsi="Calibri"/>
              </w:rPr>
            </w:pPr>
          </w:p>
          <w:p w:rsidR="009D465B" w:rsidRPr="00FA12AB" w:rsidRDefault="009D465B" w:rsidP="00FA12AB">
            <w:pPr>
              <w:pStyle w:val="Default"/>
              <w:jc w:val="both"/>
              <w:rPr>
                <w:rFonts w:ascii="Calibri" w:hAnsi="Calibri"/>
              </w:rPr>
            </w:pPr>
            <w:r w:rsidRPr="00FA12AB">
              <w:rPr>
                <w:rFonts w:ascii="Calibri" w:hAnsi="Calibri"/>
              </w:rPr>
              <w:t>To experience a range of live and recorded music</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Begins to show awareness when listening to rhymes or songs</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Move their whole bodies to sounds they enjoy, such as music or a regular beat</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Repeats actions that have an effect</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Begin to look for an instrument or noise maker played out of sight</w:t>
            </w:r>
          </w:p>
          <w:p w:rsidR="009D465B" w:rsidRDefault="009D465B" w:rsidP="009D01BE">
            <w:pPr>
              <w:pStyle w:val="Default"/>
              <w:jc w:val="both"/>
              <w:rPr>
                <w:rFonts w:ascii="Calibri" w:hAnsi="Calibri"/>
              </w:rPr>
            </w:pPr>
          </w:p>
        </w:tc>
      </w:tr>
      <w:tr w:rsidR="009D01BE" w:rsidRPr="00DC45FF" w:rsidTr="009D01BE">
        <w:trPr>
          <w:cantSplit/>
          <w:trHeight w:val="2672"/>
        </w:trPr>
        <w:tc>
          <w:tcPr>
            <w:tcW w:w="1135" w:type="dxa"/>
            <w:tcBorders>
              <w:top w:val="single" w:sz="4" w:space="0" w:color="000000"/>
              <w:left w:val="single" w:sz="4" w:space="0" w:color="000000"/>
              <w:bottom w:val="single" w:sz="4" w:space="0" w:color="000000"/>
              <w:right w:val="single" w:sz="4" w:space="0" w:color="000000"/>
            </w:tcBorders>
            <w:shd w:val="clear" w:color="auto" w:fill="ED7D31" w:themeFill="accent2"/>
            <w:tcMar>
              <w:top w:w="80" w:type="dxa"/>
              <w:left w:w="80" w:type="dxa"/>
              <w:bottom w:w="80" w:type="dxa"/>
              <w:right w:w="80" w:type="dxa"/>
            </w:tcMar>
            <w:textDirection w:val="btLr"/>
          </w:tcPr>
          <w:p w:rsidR="009D01BE" w:rsidRDefault="009D01BE"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Implementation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484F" w:rsidRDefault="00A4484F" w:rsidP="009D01BE">
            <w:pPr>
              <w:pStyle w:val="Default"/>
              <w:jc w:val="both"/>
              <w:rPr>
                <w:rFonts w:ascii="Calibri" w:hAnsi="Calibri"/>
              </w:rPr>
            </w:pPr>
            <w:r>
              <w:rPr>
                <w:rFonts w:ascii="Calibri" w:hAnsi="Calibri"/>
              </w:rPr>
              <w:t xml:space="preserve">Sensory play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Art activities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Mark making activities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Food exploration – mixing icing </w:t>
            </w:r>
            <w:proofErr w:type="spellStart"/>
            <w:r>
              <w:rPr>
                <w:rFonts w:ascii="Calibri" w:hAnsi="Calibri"/>
              </w:rPr>
              <w:t>colours</w:t>
            </w:r>
            <w:proofErr w:type="spellEnd"/>
            <w:r>
              <w:rPr>
                <w:rFonts w:ascii="Calibri" w:hAnsi="Calibri"/>
              </w:rPr>
              <w:t xml:space="preserve"> </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r>
              <w:rPr>
                <w:rFonts w:ascii="Calibri" w:hAnsi="Calibri"/>
              </w:rPr>
              <w:t>Music with Beth</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r>
              <w:rPr>
                <w:rFonts w:ascii="Calibri" w:hAnsi="Calibri"/>
              </w:rPr>
              <w:t xml:space="preserve">Holistic Music for Schools </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p>
        </w:tc>
      </w:tr>
    </w:tbl>
    <w:p w:rsidR="00390EA2" w:rsidRPr="00DC45FF" w:rsidRDefault="00390EA2" w:rsidP="00DC58E9">
      <w:pPr>
        <w:pStyle w:val="Body"/>
        <w:rPr>
          <w:rFonts w:asciiTheme="minorHAnsi" w:hAnsiTheme="minorHAnsi" w:cstheme="minorHAnsi"/>
          <w:color w:val="000000" w:themeColor="text1"/>
          <w:sz w:val="20"/>
          <w:szCs w:val="20"/>
          <w:lang w:val="en-US"/>
        </w:rPr>
      </w:pPr>
    </w:p>
    <w:sectPr w:rsidR="00390EA2" w:rsidRPr="00DC45FF" w:rsidSect="005D0C92">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DC" w:rsidRDefault="00506EDC">
      <w:r>
        <w:separator/>
      </w:r>
    </w:p>
  </w:endnote>
  <w:endnote w:type="continuationSeparator" w:id="0">
    <w:p w:rsidR="00506EDC" w:rsidRDefault="0050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DC" w:rsidRDefault="00506EDC">
      <w:r>
        <w:separator/>
      </w:r>
    </w:p>
  </w:footnote>
  <w:footnote w:type="continuationSeparator" w:id="0">
    <w:p w:rsidR="00506EDC" w:rsidRDefault="0050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C" w:rsidRPr="00A96F31" w:rsidRDefault="00ED1CEC" w:rsidP="00A96F31">
    <w:pPr>
      <w:pStyle w:val="Header"/>
      <w:jc w:val="center"/>
      <w:rPr>
        <w:rFonts w:ascii="Comic Sans MS" w:hAnsi="Comic Sans MS" w:cs="Arial"/>
        <w:sz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C11"/>
    <w:multiLevelType w:val="hybridMultilevel"/>
    <w:tmpl w:val="D6C8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D6A4D"/>
    <w:multiLevelType w:val="hybridMultilevel"/>
    <w:tmpl w:val="CA42C34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C4DF0"/>
    <w:multiLevelType w:val="multilevel"/>
    <w:tmpl w:val="51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C082E"/>
    <w:multiLevelType w:val="hybridMultilevel"/>
    <w:tmpl w:val="1C00A3FA"/>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21CCB"/>
    <w:multiLevelType w:val="multilevel"/>
    <w:tmpl w:val="93D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F2AFF"/>
    <w:multiLevelType w:val="hybridMultilevel"/>
    <w:tmpl w:val="8B1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34D32"/>
    <w:multiLevelType w:val="hybridMultilevel"/>
    <w:tmpl w:val="D5FE15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54CB8"/>
    <w:multiLevelType w:val="hybridMultilevel"/>
    <w:tmpl w:val="C3B6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85905"/>
    <w:multiLevelType w:val="hybridMultilevel"/>
    <w:tmpl w:val="9B6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05A64"/>
    <w:multiLevelType w:val="hybridMultilevel"/>
    <w:tmpl w:val="D12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125CE"/>
    <w:multiLevelType w:val="multilevel"/>
    <w:tmpl w:val="008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F54E8"/>
    <w:multiLevelType w:val="hybridMultilevel"/>
    <w:tmpl w:val="2A8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E41CF"/>
    <w:multiLevelType w:val="hybridMultilevel"/>
    <w:tmpl w:val="E5849A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37E99"/>
    <w:multiLevelType w:val="hybridMultilevel"/>
    <w:tmpl w:val="0E30BC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21C75"/>
    <w:multiLevelType w:val="hybridMultilevel"/>
    <w:tmpl w:val="E944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5205"/>
    <w:multiLevelType w:val="hybridMultilevel"/>
    <w:tmpl w:val="7BA610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36073"/>
    <w:multiLevelType w:val="hybridMultilevel"/>
    <w:tmpl w:val="DB1E8AB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E14C44"/>
    <w:multiLevelType w:val="hybridMultilevel"/>
    <w:tmpl w:val="E9C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01DE0"/>
    <w:multiLevelType w:val="hybridMultilevel"/>
    <w:tmpl w:val="BBB2109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C692B"/>
    <w:multiLevelType w:val="hybridMultilevel"/>
    <w:tmpl w:val="CA1E80FC"/>
    <w:lvl w:ilvl="0" w:tplc="4E7EA418">
      <w:start w:val="11"/>
      <w:numFmt w:val="bullet"/>
      <w:lvlText w:val="-"/>
      <w:lvlJc w:val="left"/>
      <w:pPr>
        <w:ind w:left="720" w:hanging="360"/>
      </w:pPr>
      <w:rPr>
        <w:rFonts w:ascii="Comic Sans MS" w:eastAsia="Calibri" w:hAnsi="Comic Sans M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72652"/>
    <w:multiLevelType w:val="hybridMultilevel"/>
    <w:tmpl w:val="9114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2334D"/>
    <w:multiLevelType w:val="hybridMultilevel"/>
    <w:tmpl w:val="87429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1469D8"/>
    <w:multiLevelType w:val="hybridMultilevel"/>
    <w:tmpl w:val="B5DE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D022D"/>
    <w:multiLevelType w:val="hybridMultilevel"/>
    <w:tmpl w:val="7420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C1780"/>
    <w:multiLevelType w:val="hybridMultilevel"/>
    <w:tmpl w:val="A0102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43205"/>
    <w:multiLevelType w:val="hybridMultilevel"/>
    <w:tmpl w:val="60B2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0"/>
  </w:num>
  <w:num w:numId="4">
    <w:abstractNumId w:val="2"/>
  </w:num>
  <w:num w:numId="5">
    <w:abstractNumId w:val="4"/>
  </w:num>
  <w:num w:numId="6">
    <w:abstractNumId w:val="9"/>
  </w:num>
  <w:num w:numId="7">
    <w:abstractNumId w:val="25"/>
  </w:num>
  <w:num w:numId="8">
    <w:abstractNumId w:val="8"/>
  </w:num>
  <w:num w:numId="9">
    <w:abstractNumId w:val="20"/>
  </w:num>
  <w:num w:numId="10">
    <w:abstractNumId w:val="17"/>
  </w:num>
  <w:num w:numId="11">
    <w:abstractNumId w:val="11"/>
  </w:num>
  <w:num w:numId="12">
    <w:abstractNumId w:val="6"/>
  </w:num>
  <w:num w:numId="13">
    <w:abstractNumId w:val="21"/>
  </w:num>
  <w:num w:numId="14">
    <w:abstractNumId w:val="22"/>
  </w:num>
  <w:num w:numId="15">
    <w:abstractNumId w:val="13"/>
  </w:num>
  <w:num w:numId="16">
    <w:abstractNumId w:val="1"/>
  </w:num>
  <w:num w:numId="17">
    <w:abstractNumId w:val="3"/>
  </w:num>
  <w:num w:numId="18">
    <w:abstractNumId w:val="18"/>
  </w:num>
  <w:num w:numId="19">
    <w:abstractNumId w:val="7"/>
  </w:num>
  <w:num w:numId="20">
    <w:abstractNumId w:val="12"/>
  </w:num>
  <w:num w:numId="21">
    <w:abstractNumId w:val="15"/>
  </w:num>
  <w:num w:numId="22">
    <w:abstractNumId w:val="0"/>
  </w:num>
  <w:num w:numId="23">
    <w:abstractNumId w:val="5"/>
  </w:num>
  <w:num w:numId="24">
    <w:abstractNumId w:val="24"/>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EC"/>
    <w:rsid w:val="00023FB0"/>
    <w:rsid w:val="0002645A"/>
    <w:rsid w:val="00071CE7"/>
    <w:rsid w:val="000751AC"/>
    <w:rsid w:val="000E47B3"/>
    <w:rsid w:val="001508C0"/>
    <w:rsid w:val="00183311"/>
    <w:rsid w:val="001D0BBC"/>
    <w:rsid w:val="001D2473"/>
    <w:rsid w:val="001D6C21"/>
    <w:rsid w:val="00217459"/>
    <w:rsid w:val="00296682"/>
    <w:rsid w:val="002B15FB"/>
    <w:rsid w:val="002E0D76"/>
    <w:rsid w:val="002F4060"/>
    <w:rsid w:val="002F47C8"/>
    <w:rsid w:val="00312332"/>
    <w:rsid w:val="00321467"/>
    <w:rsid w:val="00380F1C"/>
    <w:rsid w:val="00382A4B"/>
    <w:rsid w:val="00390EA2"/>
    <w:rsid w:val="0047771B"/>
    <w:rsid w:val="0049431F"/>
    <w:rsid w:val="004B3FA4"/>
    <w:rsid w:val="004C0C57"/>
    <w:rsid w:val="004F0D29"/>
    <w:rsid w:val="004F2A7B"/>
    <w:rsid w:val="0050054D"/>
    <w:rsid w:val="00506EDC"/>
    <w:rsid w:val="00526E65"/>
    <w:rsid w:val="00531E41"/>
    <w:rsid w:val="00553CE7"/>
    <w:rsid w:val="005865A8"/>
    <w:rsid w:val="005D0C92"/>
    <w:rsid w:val="005E5462"/>
    <w:rsid w:val="005E7899"/>
    <w:rsid w:val="00602F67"/>
    <w:rsid w:val="00621549"/>
    <w:rsid w:val="00630EDD"/>
    <w:rsid w:val="006534E0"/>
    <w:rsid w:val="00681CD7"/>
    <w:rsid w:val="00686D4B"/>
    <w:rsid w:val="006B45E5"/>
    <w:rsid w:val="00732561"/>
    <w:rsid w:val="00735257"/>
    <w:rsid w:val="007E60A5"/>
    <w:rsid w:val="00817B85"/>
    <w:rsid w:val="0084136A"/>
    <w:rsid w:val="008757F4"/>
    <w:rsid w:val="00884815"/>
    <w:rsid w:val="008A0D3C"/>
    <w:rsid w:val="00954E49"/>
    <w:rsid w:val="00960112"/>
    <w:rsid w:val="009D01BE"/>
    <w:rsid w:val="009D3FE6"/>
    <w:rsid w:val="009D465B"/>
    <w:rsid w:val="009E2C34"/>
    <w:rsid w:val="00A4484F"/>
    <w:rsid w:val="00A634A8"/>
    <w:rsid w:val="00A82AAB"/>
    <w:rsid w:val="00A96F31"/>
    <w:rsid w:val="00AE5C2B"/>
    <w:rsid w:val="00AF6F3E"/>
    <w:rsid w:val="00B11138"/>
    <w:rsid w:val="00B86C11"/>
    <w:rsid w:val="00BA15FE"/>
    <w:rsid w:val="00BD2B39"/>
    <w:rsid w:val="00BE20C8"/>
    <w:rsid w:val="00BE2332"/>
    <w:rsid w:val="00BF353E"/>
    <w:rsid w:val="00C01E57"/>
    <w:rsid w:val="00C24AEB"/>
    <w:rsid w:val="00C540F6"/>
    <w:rsid w:val="00C607D5"/>
    <w:rsid w:val="00C72803"/>
    <w:rsid w:val="00CA2D87"/>
    <w:rsid w:val="00CE1F09"/>
    <w:rsid w:val="00D04046"/>
    <w:rsid w:val="00D11C91"/>
    <w:rsid w:val="00D34819"/>
    <w:rsid w:val="00D55EA8"/>
    <w:rsid w:val="00D808EE"/>
    <w:rsid w:val="00D87084"/>
    <w:rsid w:val="00DC413B"/>
    <w:rsid w:val="00DC45FF"/>
    <w:rsid w:val="00DC58E9"/>
    <w:rsid w:val="00DD6CAD"/>
    <w:rsid w:val="00DF7591"/>
    <w:rsid w:val="00E05E54"/>
    <w:rsid w:val="00E15DF6"/>
    <w:rsid w:val="00E43995"/>
    <w:rsid w:val="00E451F2"/>
    <w:rsid w:val="00E473E1"/>
    <w:rsid w:val="00E8472B"/>
    <w:rsid w:val="00EB187F"/>
    <w:rsid w:val="00ED1CEC"/>
    <w:rsid w:val="00EF19B8"/>
    <w:rsid w:val="00EF5BFC"/>
    <w:rsid w:val="00F14E20"/>
    <w:rsid w:val="00F21716"/>
    <w:rsid w:val="00F5142D"/>
    <w:rsid w:val="00F53183"/>
    <w:rsid w:val="00F932F3"/>
    <w:rsid w:val="00FA12AB"/>
    <w:rsid w:val="00FE0EDF"/>
    <w:rsid w:val="00FF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88D3198"/>
  <w15:docId w15:val="{9BE004E2-1D56-4373-8667-50FBDC1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0F1C"/>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2B15F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B15FB"/>
    <w:pPr>
      <w:keepNext/>
      <w:spacing w:before="240" w:after="60"/>
      <w:outlineLvl w:val="1"/>
    </w:pPr>
    <w:rPr>
      <w:rFonts w:ascii="Calibri Light" w:eastAsia="Times New Roman" w:hAnsi="Calibri Light"/>
      <w:b/>
      <w:bCs/>
      <w:i/>
      <w:iCs/>
      <w:sz w:val="28"/>
      <w:szCs w:val="28"/>
    </w:rPr>
  </w:style>
  <w:style w:type="paragraph" w:styleId="Heading8">
    <w:name w:val="heading 8"/>
    <w:next w:val="Body"/>
    <w:pPr>
      <w:keepNext/>
      <w:pBdr>
        <w:top w:val="nil"/>
        <w:left w:val="nil"/>
        <w:bottom w:val="nil"/>
        <w:right w:val="nil"/>
        <w:between w:val="nil"/>
        <w:bar w:val="nil"/>
      </w:pBdr>
      <w:outlineLvl w:val="7"/>
    </w:pPr>
    <w:rPr>
      <w:rFonts w:ascii="Comic Sans MS" w:hAnsi="Comic Sans MS" w:cs="Arial Unicode MS"/>
      <w:color w:val="000000"/>
      <w:sz w:val="14"/>
      <w:szCs w:val="1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lang w:val="en-US"/>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
    <w:name w:val="Default"/>
    <w:pPr>
      <w:pBdr>
        <w:top w:val="nil"/>
        <w:left w:val="nil"/>
        <w:bottom w:val="nil"/>
        <w:right w:val="nil"/>
        <w:between w:val="nil"/>
        <w:bar w:val="nil"/>
      </w:pBdr>
    </w:pPr>
    <w:rPr>
      <w:rFonts w:ascii="Helvetica" w:hAnsi="Helvetica" w:cs="Arial Unicode MS"/>
      <w:color w:val="000000"/>
      <w:sz w:val="22"/>
      <w:szCs w:val="22"/>
      <w:bdr w:val="nil"/>
      <w:lang w:val="en-US"/>
    </w:rPr>
  </w:style>
  <w:style w:type="paragraph" w:styleId="Footer">
    <w:name w:val="footer"/>
    <w:basedOn w:val="Normal"/>
    <w:link w:val="FooterChar"/>
    <w:uiPriority w:val="99"/>
    <w:unhideWhenUsed/>
    <w:rsid w:val="00EF19B8"/>
    <w:pPr>
      <w:tabs>
        <w:tab w:val="center" w:pos="4680"/>
        <w:tab w:val="right" w:pos="9360"/>
      </w:tabs>
    </w:pPr>
  </w:style>
  <w:style w:type="character" w:customStyle="1" w:styleId="FooterChar">
    <w:name w:val="Footer Char"/>
    <w:link w:val="Footer"/>
    <w:uiPriority w:val="99"/>
    <w:rsid w:val="00EF19B8"/>
    <w:rPr>
      <w:sz w:val="24"/>
      <w:szCs w:val="24"/>
      <w:lang w:val="en-US" w:eastAsia="en-US"/>
    </w:rPr>
  </w:style>
  <w:style w:type="paragraph" w:styleId="NoSpacing">
    <w:name w:val="No Spacing"/>
    <w:uiPriority w:val="1"/>
    <w:qFormat/>
    <w:rsid w:val="00D55EA8"/>
    <w:pPr>
      <w:pBdr>
        <w:top w:val="nil"/>
        <w:left w:val="nil"/>
        <w:bottom w:val="nil"/>
        <w:right w:val="nil"/>
        <w:between w:val="nil"/>
        <w:bar w:val="nil"/>
      </w:pBdr>
    </w:pPr>
    <w:rPr>
      <w:sz w:val="24"/>
      <w:szCs w:val="24"/>
      <w:bdr w:val="nil"/>
      <w:lang w:val="en-US" w:eastAsia="en-US"/>
    </w:rPr>
  </w:style>
  <w:style w:type="character" w:customStyle="1" w:styleId="Heading1Char">
    <w:name w:val="Heading 1 Char"/>
    <w:link w:val="Heading1"/>
    <w:uiPriority w:val="9"/>
    <w:rsid w:val="002B15FB"/>
    <w:rPr>
      <w:rFonts w:ascii="Calibri Light" w:eastAsia="Times New Roman" w:hAnsi="Calibri Light" w:cs="Times New Roman"/>
      <w:b/>
      <w:bCs/>
      <w:kern w:val="32"/>
      <w:sz w:val="32"/>
      <w:szCs w:val="32"/>
      <w:bdr w:val="nil"/>
      <w:lang w:val="en-US" w:eastAsia="en-US"/>
    </w:rPr>
  </w:style>
  <w:style w:type="character" w:customStyle="1" w:styleId="Heading2Char">
    <w:name w:val="Heading 2 Char"/>
    <w:link w:val="Heading2"/>
    <w:uiPriority w:val="9"/>
    <w:rsid w:val="002B15FB"/>
    <w:rPr>
      <w:rFonts w:ascii="Calibri Light" w:eastAsia="Times New Roman" w:hAnsi="Calibri Light" w:cs="Times New Roman"/>
      <w:b/>
      <w:bCs/>
      <w:i/>
      <w:iCs/>
      <w:sz w:val="28"/>
      <w:szCs w:val="28"/>
      <w:bdr w:val="nil"/>
      <w:lang w:val="en-US" w:eastAsia="en-US"/>
    </w:rPr>
  </w:style>
  <w:style w:type="paragraph" w:styleId="ListParagraph">
    <w:name w:val="List Paragraph"/>
    <w:basedOn w:val="Normal"/>
    <w:uiPriority w:val="34"/>
    <w:qFormat/>
    <w:rsid w:val="0050054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5342">
      <w:bodyDiv w:val="1"/>
      <w:marLeft w:val="0"/>
      <w:marRight w:val="0"/>
      <w:marTop w:val="0"/>
      <w:marBottom w:val="0"/>
      <w:divBdr>
        <w:top w:val="none" w:sz="0" w:space="0" w:color="auto"/>
        <w:left w:val="none" w:sz="0" w:space="0" w:color="auto"/>
        <w:bottom w:val="none" w:sz="0" w:space="0" w:color="auto"/>
        <w:right w:val="none" w:sz="0" w:space="0" w:color="auto"/>
      </w:divBdr>
      <w:divsChild>
        <w:div w:id="1765420996">
          <w:marLeft w:val="0"/>
          <w:marRight w:val="0"/>
          <w:marTop w:val="0"/>
          <w:marBottom w:val="0"/>
          <w:divBdr>
            <w:top w:val="none" w:sz="0" w:space="0" w:color="auto"/>
            <w:left w:val="none" w:sz="0" w:space="0" w:color="auto"/>
            <w:bottom w:val="none" w:sz="0" w:space="0" w:color="auto"/>
            <w:right w:val="none" w:sz="0" w:space="0" w:color="auto"/>
          </w:divBdr>
          <w:divsChild>
            <w:div w:id="509562521">
              <w:marLeft w:val="0"/>
              <w:marRight w:val="0"/>
              <w:marTop w:val="0"/>
              <w:marBottom w:val="0"/>
              <w:divBdr>
                <w:top w:val="none" w:sz="0" w:space="0" w:color="auto"/>
                <w:left w:val="none" w:sz="0" w:space="0" w:color="auto"/>
                <w:bottom w:val="none" w:sz="0" w:space="0" w:color="auto"/>
                <w:right w:val="none" w:sz="0" w:space="0" w:color="auto"/>
              </w:divBdr>
              <w:divsChild>
                <w:div w:id="606352161">
                  <w:marLeft w:val="0"/>
                  <w:marRight w:val="0"/>
                  <w:marTop w:val="0"/>
                  <w:marBottom w:val="0"/>
                  <w:divBdr>
                    <w:top w:val="none" w:sz="0" w:space="0" w:color="auto"/>
                    <w:left w:val="none" w:sz="0" w:space="0" w:color="auto"/>
                    <w:bottom w:val="none" w:sz="0" w:space="0" w:color="auto"/>
                    <w:right w:val="none" w:sz="0" w:space="0" w:color="auto"/>
                  </w:divBdr>
                  <w:divsChild>
                    <w:div w:id="1014956396">
                      <w:marLeft w:val="0"/>
                      <w:marRight w:val="0"/>
                      <w:marTop w:val="0"/>
                      <w:marBottom w:val="0"/>
                      <w:divBdr>
                        <w:top w:val="none" w:sz="0" w:space="0" w:color="auto"/>
                        <w:left w:val="none" w:sz="0" w:space="0" w:color="auto"/>
                        <w:bottom w:val="none" w:sz="0" w:space="0" w:color="auto"/>
                        <w:right w:val="none" w:sz="0" w:space="0" w:color="auto"/>
                      </w:divBdr>
                      <w:divsChild>
                        <w:div w:id="1653635329">
                          <w:marLeft w:val="0"/>
                          <w:marRight w:val="0"/>
                          <w:marTop w:val="0"/>
                          <w:marBottom w:val="0"/>
                          <w:divBdr>
                            <w:top w:val="none" w:sz="0" w:space="0" w:color="auto"/>
                            <w:left w:val="none" w:sz="0" w:space="0" w:color="auto"/>
                            <w:bottom w:val="none" w:sz="0" w:space="0" w:color="auto"/>
                            <w:right w:val="none" w:sz="0" w:space="0" w:color="auto"/>
                          </w:divBdr>
                          <w:divsChild>
                            <w:div w:id="16340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87229">
      <w:bodyDiv w:val="1"/>
      <w:marLeft w:val="0"/>
      <w:marRight w:val="0"/>
      <w:marTop w:val="0"/>
      <w:marBottom w:val="0"/>
      <w:divBdr>
        <w:top w:val="none" w:sz="0" w:space="0" w:color="auto"/>
        <w:left w:val="none" w:sz="0" w:space="0" w:color="auto"/>
        <w:bottom w:val="none" w:sz="0" w:space="0" w:color="auto"/>
        <w:right w:val="none" w:sz="0" w:space="0" w:color="auto"/>
      </w:divBdr>
      <w:divsChild>
        <w:div w:id="1968581833">
          <w:marLeft w:val="0"/>
          <w:marRight w:val="0"/>
          <w:marTop w:val="0"/>
          <w:marBottom w:val="0"/>
          <w:divBdr>
            <w:top w:val="none" w:sz="0" w:space="0" w:color="auto"/>
            <w:left w:val="none" w:sz="0" w:space="0" w:color="auto"/>
            <w:bottom w:val="none" w:sz="0" w:space="0" w:color="auto"/>
            <w:right w:val="none" w:sz="0" w:space="0" w:color="auto"/>
          </w:divBdr>
          <w:divsChild>
            <w:div w:id="1840655566">
              <w:marLeft w:val="0"/>
              <w:marRight w:val="0"/>
              <w:marTop w:val="0"/>
              <w:marBottom w:val="0"/>
              <w:divBdr>
                <w:top w:val="none" w:sz="0" w:space="0" w:color="auto"/>
                <w:left w:val="none" w:sz="0" w:space="0" w:color="auto"/>
                <w:bottom w:val="none" w:sz="0" w:space="0" w:color="auto"/>
                <w:right w:val="none" w:sz="0" w:space="0" w:color="auto"/>
              </w:divBdr>
              <w:divsChild>
                <w:div w:id="307051090">
                  <w:marLeft w:val="0"/>
                  <w:marRight w:val="0"/>
                  <w:marTop w:val="0"/>
                  <w:marBottom w:val="0"/>
                  <w:divBdr>
                    <w:top w:val="none" w:sz="0" w:space="0" w:color="auto"/>
                    <w:left w:val="none" w:sz="0" w:space="0" w:color="auto"/>
                    <w:bottom w:val="none" w:sz="0" w:space="0" w:color="auto"/>
                    <w:right w:val="none" w:sz="0" w:space="0" w:color="auto"/>
                  </w:divBdr>
                  <w:divsChild>
                    <w:div w:id="1284462358">
                      <w:marLeft w:val="0"/>
                      <w:marRight w:val="0"/>
                      <w:marTop w:val="0"/>
                      <w:marBottom w:val="0"/>
                      <w:divBdr>
                        <w:top w:val="none" w:sz="0" w:space="0" w:color="auto"/>
                        <w:left w:val="none" w:sz="0" w:space="0" w:color="auto"/>
                        <w:bottom w:val="none" w:sz="0" w:space="0" w:color="auto"/>
                        <w:right w:val="none" w:sz="0" w:space="0" w:color="auto"/>
                      </w:divBdr>
                      <w:divsChild>
                        <w:div w:id="1807163743">
                          <w:marLeft w:val="0"/>
                          <w:marRight w:val="0"/>
                          <w:marTop w:val="0"/>
                          <w:marBottom w:val="0"/>
                          <w:divBdr>
                            <w:top w:val="none" w:sz="0" w:space="0" w:color="auto"/>
                            <w:left w:val="none" w:sz="0" w:space="0" w:color="auto"/>
                            <w:bottom w:val="none" w:sz="0" w:space="0" w:color="auto"/>
                            <w:right w:val="none" w:sz="0" w:space="0" w:color="auto"/>
                          </w:divBdr>
                          <w:divsChild>
                            <w:div w:id="1312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85417">
      <w:bodyDiv w:val="1"/>
      <w:marLeft w:val="0"/>
      <w:marRight w:val="0"/>
      <w:marTop w:val="0"/>
      <w:marBottom w:val="0"/>
      <w:divBdr>
        <w:top w:val="none" w:sz="0" w:space="0" w:color="auto"/>
        <w:left w:val="none" w:sz="0" w:space="0" w:color="auto"/>
        <w:bottom w:val="none" w:sz="0" w:space="0" w:color="auto"/>
        <w:right w:val="none" w:sz="0" w:space="0" w:color="auto"/>
      </w:divBdr>
      <w:divsChild>
        <w:div w:id="342438900">
          <w:marLeft w:val="0"/>
          <w:marRight w:val="0"/>
          <w:marTop w:val="0"/>
          <w:marBottom w:val="0"/>
          <w:divBdr>
            <w:top w:val="none" w:sz="0" w:space="0" w:color="auto"/>
            <w:left w:val="none" w:sz="0" w:space="0" w:color="auto"/>
            <w:bottom w:val="none" w:sz="0" w:space="0" w:color="auto"/>
            <w:right w:val="none" w:sz="0" w:space="0" w:color="auto"/>
          </w:divBdr>
          <w:divsChild>
            <w:div w:id="1369835057">
              <w:marLeft w:val="0"/>
              <w:marRight w:val="0"/>
              <w:marTop w:val="0"/>
              <w:marBottom w:val="0"/>
              <w:divBdr>
                <w:top w:val="none" w:sz="0" w:space="0" w:color="auto"/>
                <w:left w:val="none" w:sz="0" w:space="0" w:color="auto"/>
                <w:bottom w:val="none" w:sz="0" w:space="0" w:color="auto"/>
                <w:right w:val="none" w:sz="0" w:space="0" w:color="auto"/>
              </w:divBdr>
              <w:divsChild>
                <w:div w:id="2081249769">
                  <w:marLeft w:val="0"/>
                  <w:marRight w:val="0"/>
                  <w:marTop w:val="0"/>
                  <w:marBottom w:val="0"/>
                  <w:divBdr>
                    <w:top w:val="none" w:sz="0" w:space="0" w:color="auto"/>
                    <w:left w:val="none" w:sz="0" w:space="0" w:color="auto"/>
                    <w:bottom w:val="none" w:sz="0" w:space="0" w:color="auto"/>
                    <w:right w:val="none" w:sz="0" w:space="0" w:color="auto"/>
                  </w:divBdr>
                  <w:divsChild>
                    <w:div w:id="352151149">
                      <w:marLeft w:val="0"/>
                      <w:marRight w:val="0"/>
                      <w:marTop w:val="0"/>
                      <w:marBottom w:val="0"/>
                      <w:divBdr>
                        <w:top w:val="none" w:sz="0" w:space="0" w:color="auto"/>
                        <w:left w:val="none" w:sz="0" w:space="0" w:color="auto"/>
                        <w:bottom w:val="none" w:sz="0" w:space="0" w:color="auto"/>
                        <w:right w:val="none" w:sz="0" w:space="0" w:color="auto"/>
                      </w:divBdr>
                      <w:divsChild>
                        <w:div w:id="1821926030">
                          <w:marLeft w:val="0"/>
                          <w:marRight w:val="0"/>
                          <w:marTop w:val="0"/>
                          <w:marBottom w:val="0"/>
                          <w:divBdr>
                            <w:top w:val="none" w:sz="0" w:space="0" w:color="auto"/>
                            <w:left w:val="none" w:sz="0" w:space="0" w:color="auto"/>
                            <w:bottom w:val="none" w:sz="0" w:space="0" w:color="auto"/>
                            <w:right w:val="none" w:sz="0" w:space="0" w:color="auto"/>
                          </w:divBdr>
                          <w:divsChild>
                            <w:div w:id="14297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rymassag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9D45-BD9D-4314-84DE-9B9DB59D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Fay Mill</cp:lastModifiedBy>
  <cp:revision>2</cp:revision>
  <cp:lastPrinted>2022-09-29T10:07:00Z</cp:lastPrinted>
  <dcterms:created xsi:type="dcterms:W3CDTF">2025-05-21T09:25:00Z</dcterms:created>
  <dcterms:modified xsi:type="dcterms:W3CDTF">2025-05-21T09:25:00Z</dcterms:modified>
</cp:coreProperties>
</file>